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90" w:rsidRPr="00F71CED" w:rsidRDefault="00441890" w:rsidP="00441890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cs="Arial"/>
          <w:b/>
          <w:color w:val="002060"/>
          <w:sz w:val="24"/>
          <w:szCs w:val="22"/>
          <w:lang w:val="el-GR" w:eastAsia="zh-CN"/>
        </w:rPr>
      </w:pPr>
      <w:r w:rsidRPr="00F71CED">
        <w:rPr>
          <w:rFonts w:cs="Arial"/>
          <w:b/>
          <w:color w:val="002060"/>
          <w:sz w:val="24"/>
          <w:szCs w:val="22"/>
          <w:lang w:val="el-GR" w:eastAsia="zh-CN"/>
        </w:rPr>
        <w:t xml:space="preserve">ΠΑΡΑΡΤΗΜΑ </w:t>
      </w:r>
      <w:r>
        <w:rPr>
          <w:rFonts w:cs="Arial"/>
          <w:b/>
          <w:color w:val="002060"/>
          <w:sz w:val="24"/>
          <w:szCs w:val="22"/>
          <w:lang w:val="el-GR" w:eastAsia="zh-CN"/>
        </w:rPr>
        <w:t>Γ</w:t>
      </w:r>
      <w:r w:rsidRPr="00F71CED">
        <w:rPr>
          <w:rFonts w:cs="Arial"/>
          <w:b/>
          <w:color w:val="002060"/>
          <w:sz w:val="24"/>
          <w:szCs w:val="22"/>
          <w:lang w:val="el-GR" w:eastAsia="zh-CN"/>
        </w:rPr>
        <w:t xml:space="preserve"> – </w:t>
      </w:r>
      <w:r>
        <w:rPr>
          <w:rFonts w:cs="Arial"/>
          <w:b/>
          <w:color w:val="002060"/>
          <w:sz w:val="24"/>
          <w:szCs w:val="22"/>
          <w:lang w:val="el-GR" w:eastAsia="zh-CN"/>
        </w:rPr>
        <w:t>ΕΝΤΥΠΟ ΟΙΚΟΝΟΜΙΚΗΣ ΠΡΟΣΦΟΡΑΣ</w:t>
      </w:r>
    </w:p>
    <w:p w:rsidR="00441890" w:rsidRPr="00CC4C93" w:rsidRDefault="00441890" w:rsidP="00441890">
      <w:pPr>
        <w:suppressAutoHyphens w:val="0"/>
        <w:spacing w:after="0" w:line="276" w:lineRule="auto"/>
        <w:jc w:val="center"/>
        <w:rPr>
          <w:b/>
          <w:szCs w:val="22"/>
          <w:lang w:val="el-GR" w:eastAsia="el-GR"/>
        </w:rPr>
      </w:pPr>
    </w:p>
    <w:p w:rsidR="00441890" w:rsidRPr="00CC4C93" w:rsidRDefault="00441890" w:rsidP="00441890">
      <w:pPr>
        <w:suppressAutoHyphens w:val="0"/>
        <w:spacing w:after="0" w:line="276" w:lineRule="auto"/>
        <w:jc w:val="center"/>
        <w:rPr>
          <w:b/>
          <w:szCs w:val="22"/>
          <w:lang w:val="el-GR" w:eastAsia="el-GR"/>
        </w:rPr>
      </w:pPr>
      <w:r w:rsidRPr="00CC4C93">
        <w:rPr>
          <w:b/>
          <w:szCs w:val="22"/>
          <w:lang w:val="el-GR" w:eastAsia="el-GR"/>
        </w:rPr>
        <w:t>ΟΙΚΟΝΟΜΙΚΗ ΠΡΟΣΦΟΡΑ</w:t>
      </w:r>
    </w:p>
    <w:tbl>
      <w:tblPr>
        <w:tblW w:w="9938" w:type="dxa"/>
        <w:tblInd w:w="-820" w:type="dxa"/>
        <w:tblLook w:val="04A0" w:firstRow="1" w:lastRow="0" w:firstColumn="1" w:lastColumn="0" w:noHBand="0" w:noVBand="1"/>
      </w:tblPr>
      <w:tblGrid>
        <w:gridCol w:w="898"/>
        <w:gridCol w:w="3795"/>
        <w:gridCol w:w="992"/>
        <w:gridCol w:w="1134"/>
        <w:gridCol w:w="1843"/>
        <w:gridCol w:w="1276"/>
      </w:tblGrid>
      <w:tr w:rsidR="00441890" w:rsidRPr="00CC4C93" w:rsidTr="00441890">
        <w:trPr>
          <w:trHeight w:val="48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Α/Α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ΠΕΡΙΓΡΑΦΗ ΥΛΙΚΟΥ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Μ.Μ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Ποσότητ</w:t>
            </w:r>
            <w:proofErr w:type="spellEnd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Τιμή</w:t>
            </w:r>
            <w:proofErr w:type="spellEnd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μονάδ</w:t>
            </w:r>
            <w:proofErr w:type="spellEnd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ας</w:t>
            </w:r>
            <w:r w:rsidRPr="00CC4C9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(€)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Σύνολο</w:t>
            </w:r>
            <w:proofErr w:type="spellEnd"/>
            <w:r w:rsidRPr="00CC4C9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(€)</w:t>
            </w:r>
          </w:p>
        </w:tc>
      </w:tr>
      <w:tr w:rsidR="00441890" w:rsidRPr="00CC4C93" w:rsidTr="00441890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Μελέτη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Εφ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αμογής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6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l-GR" w:eastAsia="el-GR"/>
              </w:rPr>
              <w:t xml:space="preserve">Μονάδες δικτύου διανομής 2,4/5GHz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l-GR" w:eastAsia="el-GR"/>
              </w:rPr>
              <w:t>Outdoor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005474" w:rsidRDefault="00005474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2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67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Δρομολογητές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τερμ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ατικού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σημείου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163F7D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Cloud controller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005474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Λοι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πός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εξο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πλισμός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</w:pPr>
          </w:p>
        </w:tc>
      </w:tr>
      <w:tr w:rsidR="00441890" w:rsidRPr="00CC4C93" w:rsidTr="00441890">
        <w:trPr>
          <w:trHeight w:val="6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Λογισμικό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δι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αχείρισης α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σύρμ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ατου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δικτύου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Υπ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ηρεσίες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εγκ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ατάστασης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Υπ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ηρεσίες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π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ιλοτικής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λειτουργί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Δράσεις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δημοσιότητ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bookmarkStart w:id="0" w:name="_GoBack"/>
            <w:bookmarkEnd w:id="0"/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441890" w:rsidRPr="00CC4C93" w:rsidTr="00441890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ΓΕΝΙΚΟ 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90" w:rsidRPr="00CC4C93" w:rsidRDefault="00441890" w:rsidP="00536C33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:rsidR="00441890" w:rsidRPr="00CC4C93" w:rsidRDefault="00441890" w:rsidP="00441890">
      <w:pPr>
        <w:suppressAutoHyphens w:val="0"/>
        <w:spacing w:after="0" w:line="276" w:lineRule="auto"/>
        <w:jc w:val="center"/>
        <w:rPr>
          <w:b/>
          <w:szCs w:val="22"/>
          <w:lang w:val="el-GR" w:eastAsia="el-GR"/>
        </w:rPr>
      </w:pPr>
    </w:p>
    <w:p w:rsidR="00C60099" w:rsidRDefault="00005474"/>
    <w:p w:rsidR="000A3A7B" w:rsidRDefault="000A3A7B"/>
    <w:p w:rsidR="000A3A7B" w:rsidRDefault="000A3A7B"/>
    <w:p w:rsidR="000A3A7B" w:rsidRDefault="000A3A7B"/>
    <w:p w:rsidR="000A3A7B" w:rsidRDefault="000A3A7B" w:rsidP="000A3A7B">
      <w:pPr>
        <w:jc w:val="center"/>
        <w:rPr>
          <w:szCs w:val="22"/>
          <w:lang w:val="en-US"/>
        </w:rPr>
      </w:pPr>
      <w:r>
        <w:rPr>
          <w:szCs w:val="22"/>
        </w:rPr>
        <w:t>ΗΜΕΡΟΜΗΝΙΑ:</w:t>
      </w:r>
      <w:r>
        <w:rPr>
          <w:szCs w:val="22"/>
          <w:lang w:val="el-GR"/>
        </w:rPr>
        <w:t xml:space="preserve"> </w:t>
      </w:r>
      <w:r>
        <w:rPr>
          <w:szCs w:val="22"/>
          <w:lang w:val="en-US"/>
        </w:rPr>
        <w:t>……………………………………………</w:t>
      </w:r>
    </w:p>
    <w:p w:rsidR="000A3A7B" w:rsidRDefault="000A3A7B" w:rsidP="000A3A7B">
      <w:pPr>
        <w:jc w:val="center"/>
        <w:rPr>
          <w:szCs w:val="22"/>
          <w:lang w:val="en-US"/>
        </w:rPr>
      </w:pPr>
    </w:p>
    <w:p w:rsidR="000A3A7B" w:rsidRDefault="000A3A7B" w:rsidP="000A3A7B">
      <w:pPr>
        <w:jc w:val="center"/>
        <w:rPr>
          <w:szCs w:val="22"/>
          <w:lang w:val="en-US"/>
        </w:rPr>
      </w:pPr>
      <w:r>
        <w:rPr>
          <w:b/>
          <w:szCs w:val="22"/>
        </w:rPr>
        <w:t>Ο ΠΡΟΣΦΕΡΩΝ</w:t>
      </w:r>
    </w:p>
    <w:p w:rsidR="000A3A7B" w:rsidRDefault="000A3A7B" w:rsidP="000A3A7B">
      <w:pPr>
        <w:rPr>
          <w:lang w:val="el-GR"/>
        </w:rPr>
      </w:pPr>
    </w:p>
    <w:p w:rsidR="000A3A7B" w:rsidRDefault="000A3A7B"/>
    <w:sectPr w:rsidR="000A3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90"/>
    <w:rsid w:val="00001DD1"/>
    <w:rsid w:val="00005474"/>
    <w:rsid w:val="000A3A7B"/>
    <w:rsid w:val="00441890"/>
    <w:rsid w:val="004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5EBD2-BA7D-495B-970D-34C6C58C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9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2023-05-10T09:17:00Z</dcterms:created>
  <dcterms:modified xsi:type="dcterms:W3CDTF">2023-07-05T05:31:00Z</dcterms:modified>
</cp:coreProperties>
</file>