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AE" w:rsidRPr="000D7813" w:rsidRDefault="00AB37AE" w:rsidP="00AB37AE">
      <w:pPr>
        <w:spacing w:before="57" w:after="57"/>
        <w:rPr>
          <w:rFonts w:cstheme="minorHAnsi"/>
        </w:rPr>
      </w:pPr>
      <w:r w:rsidRPr="000D7813">
        <w:rPr>
          <w:rFonts w:cstheme="minorHAnsi"/>
          <w:b/>
          <w:bCs/>
        </w:rPr>
        <w:t>ΤΜΗΜΑ 1: «ΔΡΑΣΕΙΣ ΨΗΦΙΑΚΟΥ ΜΕΤΑΣΧΗΜΑΤΙΣΜΟΥ ΠΛΗΝ ΟΙΚΟΝΟΜΙΚΗΣ ΔΙΑΧΕΙΡΙΣΗΣ»</w:t>
      </w:r>
    </w:p>
    <w:p w:rsidR="00AB37AE" w:rsidRPr="000D7813" w:rsidRDefault="00AB37AE" w:rsidP="00AB37AE">
      <w:pPr>
        <w:tabs>
          <w:tab w:val="left" w:pos="8820"/>
        </w:tabs>
        <w:spacing w:before="240" w:after="0"/>
        <w:rPr>
          <w:rFonts w:cstheme="minorHAnsi"/>
          <w:lang w:eastAsia="zh-CN"/>
        </w:rPr>
      </w:pPr>
      <w:r w:rsidRPr="000D7813">
        <w:rPr>
          <w:rFonts w:cstheme="minorHAnsi"/>
          <w:b/>
          <w:lang w:eastAsia="zh-CN"/>
        </w:rPr>
        <w:t>ΣΤΟΙΧΕΙΑ ΠΡΟΣΦΕΡΟΝΤΟΣ</w:t>
      </w:r>
      <w:r w:rsidRPr="000D7813">
        <w:rPr>
          <w:rFonts w:cstheme="minorHAnsi"/>
          <w:lang w:eastAsia="zh-CN"/>
        </w:rPr>
        <w:t xml:space="preserve"> </w:t>
      </w:r>
    </w:p>
    <w:p w:rsidR="00AB37AE" w:rsidRPr="00E40218" w:rsidRDefault="00AB37AE" w:rsidP="00AB37AE">
      <w:pPr>
        <w:spacing w:after="0"/>
        <w:rPr>
          <w:rFonts w:cstheme="minorHAnsi"/>
          <w:lang w:eastAsia="zh-CN"/>
        </w:rPr>
      </w:pPr>
      <w:r w:rsidRPr="000D7813">
        <w:rPr>
          <w:rFonts w:cstheme="minorHAnsi"/>
          <w:lang w:eastAsia="zh-CN"/>
        </w:rPr>
        <w:t>Ημερομηνία:</w:t>
      </w:r>
      <w:r w:rsidRPr="00E40218">
        <w:rPr>
          <w:rFonts w:cstheme="minorHAnsi"/>
          <w:lang w:eastAsia="zh-CN"/>
        </w:rPr>
        <w:t xml:space="preserve"> </w:t>
      </w:r>
    </w:p>
    <w:p w:rsidR="00AB37AE" w:rsidRPr="00E40218" w:rsidRDefault="00AB37AE" w:rsidP="00AB37AE">
      <w:pPr>
        <w:spacing w:after="0"/>
        <w:rPr>
          <w:rFonts w:cstheme="minorHAnsi"/>
          <w:lang w:eastAsia="zh-CN"/>
        </w:rPr>
      </w:pPr>
      <w:r w:rsidRPr="00E40218">
        <w:rPr>
          <w:rFonts w:cstheme="minorHAnsi"/>
          <w:lang w:eastAsia="zh-CN"/>
        </w:rPr>
        <w:t xml:space="preserve">Επωνυμία: </w:t>
      </w:r>
    </w:p>
    <w:p w:rsidR="00AB37AE" w:rsidRPr="00E40218" w:rsidRDefault="00AB37AE" w:rsidP="00AB37AE">
      <w:pPr>
        <w:spacing w:after="0"/>
        <w:rPr>
          <w:rFonts w:cstheme="minorHAnsi"/>
          <w:lang w:eastAsia="zh-CN"/>
        </w:rPr>
      </w:pPr>
      <w:r w:rsidRPr="00E40218">
        <w:rPr>
          <w:rFonts w:cstheme="minorHAnsi"/>
          <w:lang w:eastAsia="zh-CN"/>
        </w:rPr>
        <w:t xml:space="preserve">Διεύθυνση: </w:t>
      </w:r>
    </w:p>
    <w:p w:rsidR="00AB37AE" w:rsidRPr="00E40218" w:rsidRDefault="00AB37AE" w:rsidP="00AB37AE">
      <w:pPr>
        <w:spacing w:after="0"/>
        <w:rPr>
          <w:rFonts w:cstheme="minorHAnsi"/>
          <w:lang w:eastAsia="zh-CN"/>
        </w:rPr>
      </w:pPr>
      <w:proofErr w:type="spellStart"/>
      <w:r w:rsidRPr="00E40218">
        <w:rPr>
          <w:rFonts w:cstheme="minorHAnsi"/>
          <w:lang w:eastAsia="zh-CN"/>
        </w:rPr>
        <w:t>Τηλ</w:t>
      </w:r>
      <w:proofErr w:type="spellEnd"/>
      <w:r w:rsidRPr="00E40218">
        <w:rPr>
          <w:rFonts w:cstheme="minorHAnsi"/>
          <w:lang w:eastAsia="zh-CN"/>
        </w:rPr>
        <w:t xml:space="preserve">: </w:t>
      </w:r>
    </w:p>
    <w:p w:rsidR="00AB37AE" w:rsidRPr="00E40218" w:rsidRDefault="00AB37AE" w:rsidP="00AB37AE">
      <w:pPr>
        <w:spacing w:after="0"/>
        <w:rPr>
          <w:rFonts w:cstheme="minorHAnsi"/>
          <w:lang w:eastAsia="zh-CN"/>
        </w:rPr>
      </w:pPr>
      <w:proofErr w:type="spellStart"/>
      <w:r w:rsidRPr="00E40218">
        <w:rPr>
          <w:rFonts w:cstheme="minorHAnsi"/>
          <w:lang w:eastAsia="zh-CN"/>
        </w:rPr>
        <w:t>Fax</w:t>
      </w:r>
      <w:proofErr w:type="spellEnd"/>
      <w:r w:rsidRPr="00E40218">
        <w:rPr>
          <w:rFonts w:cstheme="minorHAnsi"/>
          <w:lang w:eastAsia="zh-CN"/>
        </w:rPr>
        <w:t>:</w:t>
      </w:r>
    </w:p>
    <w:p w:rsidR="00AB37AE" w:rsidRPr="00E40218" w:rsidRDefault="00AB37AE" w:rsidP="00AB37AE">
      <w:pPr>
        <w:spacing w:after="0"/>
        <w:rPr>
          <w:rFonts w:cstheme="minorHAnsi"/>
          <w:lang w:eastAsia="zh-CN"/>
        </w:rPr>
      </w:pPr>
      <w:r w:rsidRPr="00E40218">
        <w:rPr>
          <w:rFonts w:cstheme="minorHAnsi"/>
          <w:lang w:eastAsia="zh-CN"/>
        </w:rPr>
        <w:t xml:space="preserve">email: </w:t>
      </w:r>
    </w:p>
    <w:p w:rsidR="00AB37AE" w:rsidRPr="00E40218" w:rsidRDefault="00AB37AE" w:rsidP="00AB37AE">
      <w:pPr>
        <w:spacing w:after="0"/>
        <w:rPr>
          <w:rFonts w:cstheme="minorHAnsi"/>
          <w:lang w:eastAsia="zh-CN"/>
        </w:rPr>
      </w:pPr>
      <w:r w:rsidRPr="00E40218">
        <w:rPr>
          <w:rFonts w:cstheme="minorHAnsi"/>
          <w:lang w:eastAsia="zh-CN"/>
        </w:rPr>
        <w:t>ΠΡΟΣ : ΔΗΜΟ</w:t>
      </w:r>
      <w:r>
        <w:rPr>
          <w:rFonts w:cstheme="minorHAnsi"/>
          <w:lang w:eastAsia="zh-CN"/>
        </w:rPr>
        <w:t xml:space="preserve"> ΑΓΡΙΝΙΟΥ</w:t>
      </w:r>
    </w:p>
    <w:p w:rsidR="00AB37AE" w:rsidRPr="00E40218" w:rsidRDefault="00AB37AE" w:rsidP="00AB37AE">
      <w:pPr>
        <w:rPr>
          <w:rFonts w:cstheme="minorHAnsi"/>
          <w:lang w:eastAsia="zh-CN"/>
        </w:rPr>
      </w:pPr>
      <w:proofErr w:type="spellStart"/>
      <w:r w:rsidRPr="00E40218">
        <w:rPr>
          <w:rFonts w:cstheme="minorHAnsi"/>
          <w:lang w:eastAsia="zh-CN"/>
        </w:rPr>
        <w:t>Ταχ</w:t>
      </w:r>
      <w:proofErr w:type="spellEnd"/>
      <w:r w:rsidRPr="00E40218">
        <w:rPr>
          <w:rFonts w:cstheme="minorHAnsi"/>
          <w:lang w:eastAsia="zh-CN"/>
        </w:rPr>
        <w:t>. Δ/</w:t>
      </w:r>
      <w:proofErr w:type="spellStart"/>
      <w:r w:rsidRPr="00E40218">
        <w:rPr>
          <w:rFonts w:cstheme="minorHAnsi"/>
          <w:lang w:eastAsia="zh-CN"/>
        </w:rPr>
        <w:t>νση</w:t>
      </w:r>
      <w:proofErr w:type="spellEnd"/>
      <w:r w:rsidRPr="00E40218">
        <w:rPr>
          <w:rFonts w:cstheme="minorHAnsi"/>
          <w:lang w:eastAsia="zh-CN"/>
        </w:rPr>
        <w:t xml:space="preserve">: </w:t>
      </w:r>
      <w:r w:rsidRPr="000D7813">
        <w:rPr>
          <w:rFonts w:cstheme="minorHAnsi"/>
          <w:lang w:eastAsia="zh-CN"/>
        </w:rPr>
        <w:t>Χαρ. Τρικούπη 10, 30131, Αγρίνιο</w:t>
      </w:r>
    </w:p>
    <w:p w:rsidR="00AB37AE" w:rsidRPr="00E40218" w:rsidRDefault="00AB37AE" w:rsidP="00AB37AE">
      <w:pPr>
        <w:rPr>
          <w:rFonts w:cstheme="minorHAnsi"/>
          <w:b/>
          <w:lang w:eastAsia="zh-CN"/>
        </w:rPr>
      </w:pPr>
    </w:p>
    <w:p w:rsidR="00AB37AE" w:rsidRPr="00E40218" w:rsidRDefault="00AB37AE" w:rsidP="00AB37AE">
      <w:pPr>
        <w:jc w:val="center"/>
        <w:rPr>
          <w:rFonts w:cstheme="minorHAnsi"/>
          <w:b/>
          <w:lang w:eastAsia="zh-CN"/>
        </w:rPr>
      </w:pPr>
      <w:r w:rsidRPr="00E40218">
        <w:rPr>
          <w:rFonts w:cstheme="minorHAnsi"/>
          <w:b/>
          <w:lang w:eastAsia="zh-CN"/>
        </w:rPr>
        <w:t>ΟΙΚΟΝΟΜΙΚΗ ΠΡΟΣΦΟΡΑ</w:t>
      </w:r>
    </w:p>
    <w:p w:rsidR="00AB37AE" w:rsidRPr="000D7813" w:rsidRDefault="00AB37AE" w:rsidP="00AB37AE">
      <w:pPr>
        <w:spacing w:before="57" w:after="57"/>
        <w:rPr>
          <w:rFonts w:cstheme="minorHAnsi"/>
        </w:rPr>
      </w:pPr>
      <w:r w:rsidRPr="00E40218">
        <w:rPr>
          <w:rFonts w:cstheme="minorHAnsi"/>
          <w:bCs/>
          <w:lang w:eastAsia="zh-CN"/>
        </w:rPr>
        <w:t xml:space="preserve">Που αφορά στον Ανοικτό Διεθνή διαγωνισμό με </w:t>
      </w:r>
      <w:r w:rsidRPr="000D7813">
        <w:rPr>
          <w:rFonts w:cstheme="minorHAnsi"/>
          <w:bCs/>
          <w:lang w:eastAsia="zh-CN"/>
        </w:rPr>
        <w:t xml:space="preserve">τίτλο </w:t>
      </w:r>
      <w:r w:rsidRPr="000D7813">
        <w:rPr>
          <w:rFonts w:cstheme="minorHAnsi"/>
          <w:b/>
          <w:bCs/>
        </w:rPr>
        <w:t xml:space="preserve">«Δράσεις Ψηφιακού Μετασχηματισμού του Δήμου Αγρινίου» για το ΤΜΗΜΑ 1: «ΔΡΑΣΕΙΣ ΨΗΦΙΑΚΟΥ ΜΕΤΑΣΧΗΜΑΤΙΣΜΟΥ ΠΛΗΝ ΟΙΚΟΝΟΜΙΚΗΣ ΔΙΑΧΕΙΡΙΣΗΣ», </w:t>
      </w:r>
      <w:r w:rsidRPr="000D7813">
        <w:rPr>
          <w:rFonts w:cstheme="minorHAnsi"/>
          <w:bCs/>
          <w:lang w:eastAsia="zh-CN"/>
        </w:rPr>
        <w:t>Προϋπολογισθείσας δαπάνης</w:t>
      </w:r>
      <w:bookmarkStart w:id="0" w:name="_Hlk66268624"/>
      <w:r>
        <w:rPr>
          <w:rFonts w:cstheme="minorHAnsi"/>
          <w:bCs/>
          <w:lang w:eastAsia="zh-CN"/>
        </w:rPr>
        <w:t xml:space="preserve"> </w:t>
      </w:r>
      <w:r>
        <w:rPr>
          <w:rFonts w:cstheme="minorHAnsi"/>
        </w:rPr>
        <w:t>1.041.441,87</w:t>
      </w:r>
      <w:r w:rsidRPr="000D7813">
        <w:rPr>
          <w:rFonts w:cstheme="minorHAnsi"/>
        </w:rPr>
        <w:t xml:space="preserve">€ πλέον ΦΠΑ. </w:t>
      </w:r>
    </w:p>
    <w:p w:rsidR="00AB37AE" w:rsidRPr="00E40218" w:rsidRDefault="00AB37AE" w:rsidP="00AB37AE">
      <w:pPr>
        <w:spacing w:before="57" w:after="57"/>
        <w:rPr>
          <w:rFonts w:cstheme="minorHAnsi"/>
          <w:bCs/>
          <w:lang w:eastAsia="zh-CN"/>
        </w:rPr>
      </w:pPr>
      <w:r w:rsidRPr="000D7813">
        <w:rPr>
          <w:rFonts w:cstheme="minorHAnsi"/>
          <w:bCs/>
          <w:lang w:eastAsia="zh-CN"/>
        </w:rPr>
        <w:t>Αφού έλαβα γνώση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1 αυτής.</w:t>
      </w:r>
      <w:bookmarkEnd w:id="0"/>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920"/>
        <w:gridCol w:w="1769"/>
        <w:gridCol w:w="2211"/>
        <w:gridCol w:w="1353"/>
        <w:gridCol w:w="1233"/>
        <w:gridCol w:w="1016"/>
        <w:gridCol w:w="1110"/>
        <w:gridCol w:w="1098"/>
        <w:gridCol w:w="956"/>
        <w:gridCol w:w="1098"/>
      </w:tblGrid>
      <w:tr w:rsidR="00AB37AE" w:rsidRPr="007C1DB1" w:rsidTr="005F0264">
        <w:trPr>
          <w:trHeight w:val="1275"/>
          <w:jc w:val="center"/>
        </w:trPr>
        <w:tc>
          <w:tcPr>
            <w:tcW w:w="1035"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ΑΡΙΘΜΟΣ ΦΑΣΗΣ</w:t>
            </w:r>
          </w:p>
        </w:tc>
        <w:tc>
          <w:tcPr>
            <w:tcW w:w="1916"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ΤΙΤΛΟΣ ΦΑΣΗΣ</w:t>
            </w:r>
          </w:p>
        </w:tc>
        <w:tc>
          <w:tcPr>
            <w:tcW w:w="1767"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ΔΡΑΣΗ</w:t>
            </w:r>
          </w:p>
        </w:tc>
        <w:tc>
          <w:tcPr>
            <w:tcW w:w="2208"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ΠΕΡΙΓΡΑΦΗ ΔΑΠΑΝΗΣ</w:t>
            </w:r>
          </w:p>
        </w:tc>
        <w:tc>
          <w:tcPr>
            <w:tcW w:w="1353"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ΚΑΤΗΓΟΡΙΑ ΔΑΠΑΝΗΣ</w:t>
            </w:r>
          </w:p>
        </w:tc>
        <w:tc>
          <w:tcPr>
            <w:tcW w:w="1233"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ΠΟΣΟΤΗΤΑ</w:t>
            </w:r>
          </w:p>
        </w:tc>
        <w:tc>
          <w:tcPr>
            <w:tcW w:w="1015"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ΜΟΝΑΔΑ</w:t>
            </w:r>
          </w:p>
        </w:tc>
        <w:tc>
          <w:tcPr>
            <w:tcW w:w="1109"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 xml:space="preserve"> ΚΟΣΤΟΣ ΜΟΝΑΔΑΣ </w:t>
            </w:r>
          </w:p>
        </w:tc>
        <w:tc>
          <w:tcPr>
            <w:tcW w:w="1097"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 xml:space="preserve"> ΣΥΝΟΛΙΚΟ ΚΟΣΤΟΣ (ΑΝΕΥ ΦΠΑ) </w:t>
            </w:r>
          </w:p>
        </w:tc>
        <w:tc>
          <w:tcPr>
            <w:tcW w:w="956"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 xml:space="preserve"> ΦΠΑ </w:t>
            </w:r>
          </w:p>
        </w:tc>
        <w:tc>
          <w:tcPr>
            <w:tcW w:w="1097" w:type="dxa"/>
            <w:shd w:val="clear" w:color="000000" w:fill="B4C6E7"/>
            <w:vAlign w:val="center"/>
            <w:hideMark/>
          </w:tcPr>
          <w:p w:rsidR="00AB37AE" w:rsidRPr="007C1DB1" w:rsidRDefault="00AB37AE" w:rsidP="005F0264">
            <w:pPr>
              <w:spacing w:after="0"/>
              <w:jc w:val="center"/>
              <w:rPr>
                <w:b/>
                <w:bCs/>
                <w:color w:val="000000"/>
                <w:sz w:val="20"/>
                <w:szCs w:val="20"/>
                <w:lang w:eastAsia="el-GR"/>
              </w:rPr>
            </w:pPr>
            <w:r w:rsidRPr="007C1DB1">
              <w:rPr>
                <w:b/>
                <w:bCs/>
                <w:color w:val="000000"/>
                <w:sz w:val="20"/>
                <w:szCs w:val="20"/>
                <w:lang w:eastAsia="el-GR"/>
              </w:rPr>
              <w:t xml:space="preserve"> ΣΥΝΟΛΙΚΟ ΚΟΣΤΟΣ (ΜΕ ΦΠΑ) </w:t>
            </w:r>
          </w:p>
        </w:tc>
      </w:tr>
      <w:tr w:rsidR="00AB37AE" w:rsidRPr="007C1DB1" w:rsidTr="005F0264">
        <w:trPr>
          <w:trHeight w:val="765"/>
          <w:jc w:val="center"/>
        </w:trPr>
        <w:tc>
          <w:tcPr>
            <w:tcW w:w="1035" w:type="dxa"/>
            <w:vMerge w:val="restart"/>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w:t>
            </w:r>
          </w:p>
        </w:tc>
        <w:tc>
          <w:tcPr>
            <w:tcW w:w="1916" w:type="dxa"/>
            <w:vMerge w:val="restart"/>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Προμήθεια και εγκατάσταση εξοπλισμού και λογισμικού συστημάτων</w:t>
            </w: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αισθητήρων ελέγχου ραμπών και διαβάσεων ΑΜΕΑ</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65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ενδιάμεσων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 και υποστηρικτικών υλικών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53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για την συλλογή και διαχείρισης δεδομένων υποδομών ΑΜΕΑ</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λογισμικού </w:t>
            </w:r>
            <w:proofErr w:type="spellStart"/>
            <w:r w:rsidRPr="007C1DB1">
              <w:rPr>
                <w:color w:val="000000"/>
                <w:sz w:val="20"/>
                <w:szCs w:val="20"/>
                <w:lang w:eastAsia="el-GR"/>
              </w:rPr>
              <w:t>network</w:t>
            </w:r>
            <w:proofErr w:type="spellEnd"/>
            <w:r w:rsidRPr="007C1DB1">
              <w:rPr>
                <w:color w:val="000000"/>
                <w:sz w:val="20"/>
                <w:szCs w:val="20"/>
                <w:lang w:eastAsia="el-GR"/>
              </w:rPr>
              <w:t xml:space="preserve"> </w:t>
            </w:r>
            <w:proofErr w:type="spellStart"/>
            <w:r w:rsidRPr="007C1DB1">
              <w:rPr>
                <w:color w:val="000000"/>
                <w:sz w:val="20"/>
                <w:szCs w:val="20"/>
                <w:lang w:eastAsia="el-GR"/>
              </w:rPr>
              <w:t>server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3. Έξυπνο σύστημα διασφάλισης προσβασιμότητας ατόμων με </w:t>
            </w:r>
            <w:r w:rsidRPr="007C1DB1">
              <w:rPr>
                <w:color w:val="000000"/>
                <w:sz w:val="20"/>
                <w:szCs w:val="20"/>
                <w:lang w:eastAsia="el-GR"/>
              </w:rPr>
              <w:lastRenderedPageBreak/>
              <w:t>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Εγκατάσταση αισθητήρων ελέγχου</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0,40625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Εγκατάσταση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LED </w:t>
            </w:r>
            <w:proofErr w:type="spellStart"/>
            <w:r w:rsidRPr="007C1DB1">
              <w:rPr>
                <w:color w:val="000000"/>
                <w:sz w:val="20"/>
                <w:szCs w:val="20"/>
                <w:lang w:eastAsia="el-GR"/>
              </w:rPr>
              <w:t>Panels</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56</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διαβάσεων (συμπεριλαμβανομένων των υλικών εγκατάστασης)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Πινακίδα Ένδειξης Διάβασης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8</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Αισθητήρας Ανίχνευσης Πεζών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8</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Ηχητική Ειδοποίηση για ΑΜΕΑ</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8</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αισθητήρων </w:t>
            </w:r>
            <w:proofErr w:type="spellStart"/>
            <w:r w:rsidRPr="007C1DB1">
              <w:rPr>
                <w:color w:val="000000"/>
                <w:sz w:val="20"/>
                <w:szCs w:val="20"/>
                <w:lang w:eastAsia="el-GR"/>
              </w:rPr>
              <w:t>radar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proofErr w:type="spellStart"/>
            <w:r w:rsidRPr="007C1DB1">
              <w:rPr>
                <w:color w:val="000000"/>
                <w:sz w:val="20"/>
                <w:szCs w:val="20"/>
                <w:lang w:eastAsia="el-GR"/>
              </w:rPr>
              <w:t>Connector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proofErr w:type="spellStart"/>
            <w:r w:rsidRPr="007C1DB1">
              <w:rPr>
                <w:color w:val="000000"/>
                <w:sz w:val="20"/>
                <w:szCs w:val="20"/>
                <w:lang w:eastAsia="el-GR"/>
              </w:rPr>
              <w:t>Modem</w:t>
            </w:r>
            <w:proofErr w:type="spellEnd"/>
            <w:r w:rsidRPr="007C1DB1">
              <w:rPr>
                <w:color w:val="000000"/>
                <w:sz w:val="20"/>
                <w:szCs w:val="20"/>
                <w:lang w:eastAsia="el-GR"/>
              </w:rPr>
              <w:t xml:space="preserve"> 4G</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proofErr w:type="spellStart"/>
            <w:r w:rsidRPr="007C1DB1">
              <w:rPr>
                <w:color w:val="000000"/>
                <w:sz w:val="20"/>
                <w:szCs w:val="20"/>
                <w:lang w:eastAsia="el-GR"/>
              </w:rPr>
              <w:t>Φωτοβολταϊκό</w:t>
            </w:r>
            <w:proofErr w:type="spellEnd"/>
            <w:r w:rsidRPr="007C1DB1">
              <w:rPr>
                <w:color w:val="000000"/>
                <w:sz w:val="20"/>
                <w:szCs w:val="20"/>
                <w:lang w:eastAsia="el-GR"/>
              </w:rPr>
              <w:t xml:space="preserve"> πάνελ</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Υποσύστημα διαχείρισης </w:t>
            </w:r>
            <w:proofErr w:type="spellStart"/>
            <w:r w:rsidRPr="007C1DB1">
              <w:rPr>
                <w:color w:val="000000"/>
                <w:sz w:val="20"/>
                <w:szCs w:val="20"/>
                <w:lang w:eastAsia="el-GR"/>
              </w:rPr>
              <w:t>δεμομένων</w:t>
            </w:r>
            <w:proofErr w:type="spellEnd"/>
            <w:r w:rsidRPr="007C1DB1">
              <w:rPr>
                <w:color w:val="000000"/>
                <w:sz w:val="20"/>
                <w:szCs w:val="20"/>
                <w:lang w:eastAsia="el-GR"/>
              </w:rPr>
              <w:t xml:space="preserve"> κυκλοφορίας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Υπηρεσίες εγκατάστασης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αισθητήρων ελέγχου πληρότητας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500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ενδιάμεσων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 και υποστηρικτικών υλικών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λογισμικού διαχείρισης απορριμμάτων με ενσωματωμένο χαρτογραφικό υπόβαθρο</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καθαριότητας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λογισμικού </w:t>
            </w:r>
            <w:proofErr w:type="spellStart"/>
            <w:r w:rsidRPr="007C1DB1">
              <w:rPr>
                <w:color w:val="000000"/>
                <w:sz w:val="20"/>
                <w:szCs w:val="20"/>
                <w:lang w:eastAsia="el-GR"/>
              </w:rPr>
              <w:t>network</w:t>
            </w:r>
            <w:proofErr w:type="spellEnd"/>
            <w:r w:rsidRPr="007C1DB1">
              <w:rPr>
                <w:color w:val="000000"/>
                <w:sz w:val="20"/>
                <w:szCs w:val="20"/>
                <w:lang w:eastAsia="el-GR"/>
              </w:rPr>
              <w:t xml:space="preserve"> </w:t>
            </w:r>
            <w:proofErr w:type="spellStart"/>
            <w:r w:rsidRPr="007C1DB1">
              <w:rPr>
                <w:color w:val="000000"/>
                <w:sz w:val="20"/>
                <w:szCs w:val="20"/>
                <w:lang w:eastAsia="el-GR"/>
              </w:rPr>
              <w:t>server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αισθητήρων ελέγχου πληρότητας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3,125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Εγκατάσταση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0,75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συσκευών / αισθητήρων ενεργειακής διαχείρισης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λογισμικού ενεργειακής διαχείρισης </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53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συσκευών / αισθητήρων ενεργειακής διαχείρισης (συμπεριλαμβάνεται η διασύνδεση στο διαδίκτυο του κτιρίου)</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0,0375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συσκευών / αισθητήρων παρακολούθησης ηλεκτροφωτισμού</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87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λογισμικού παρακολούθησης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53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συσκευών / αισθητήρων ενεργειακής διαχείρισης (συμπεριλαμβάνεται η διασύνδεση στο διαδίκτυο του κτιρίου)</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διαχείρισης ευπαθών ομάδων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διαχείρισης χώρων άθλησης, πολιτισμού, </w:t>
            </w:r>
            <w:proofErr w:type="spellStart"/>
            <w:r w:rsidRPr="007C1DB1">
              <w:rPr>
                <w:color w:val="000000"/>
                <w:sz w:val="20"/>
                <w:szCs w:val="20"/>
                <w:lang w:eastAsia="el-GR"/>
              </w:rPr>
              <w:t>ψηχαγωγίας</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841"/>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w:t>
            </w:r>
            <w:r w:rsidRPr="007C1DB1">
              <w:rPr>
                <w:color w:val="000000"/>
                <w:sz w:val="20"/>
                <w:szCs w:val="20"/>
                <w:lang w:eastAsia="el-GR"/>
              </w:rPr>
              <w:lastRenderedPageBreak/>
              <w:t xml:space="preserve">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διαχείρισης πολιτιστικών και αθλητικών </w:t>
            </w:r>
            <w:proofErr w:type="spellStart"/>
            <w:r w:rsidRPr="007C1DB1">
              <w:rPr>
                <w:color w:val="000000"/>
                <w:sz w:val="20"/>
                <w:szCs w:val="20"/>
                <w:lang w:eastAsia="el-GR"/>
              </w:rPr>
              <w:t>γεγονόττων</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Προμήθεια Τερματικού</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Οθόνης 49''</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Προμήθεια αισθητήρων παρακολούθησης πλημμυρών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και παραμετροποίηση - αρχικοποίηση </w:t>
            </w:r>
            <w:proofErr w:type="spellStart"/>
            <w:r w:rsidRPr="007C1DB1">
              <w:rPr>
                <w:color w:val="000000"/>
                <w:sz w:val="20"/>
                <w:szCs w:val="20"/>
                <w:lang w:eastAsia="el-GR"/>
              </w:rPr>
              <w:t>network</w:t>
            </w:r>
            <w:proofErr w:type="spellEnd"/>
            <w:r w:rsidRPr="007C1DB1">
              <w:rPr>
                <w:color w:val="000000"/>
                <w:sz w:val="20"/>
                <w:szCs w:val="20"/>
                <w:lang w:eastAsia="el-GR"/>
              </w:rPr>
              <w:t xml:space="preserve"> </w:t>
            </w:r>
            <w:proofErr w:type="spellStart"/>
            <w:r w:rsidRPr="007C1DB1">
              <w:rPr>
                <w:color w:val="000000"/>
                <w:sz w:val="20"/>
                <w:szCs w:val="20"/>
                <w:lang w:eastAsia="el-GR"/>
              </w:rPr>
              <w:t>server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Προμήθεια ενδιάμεσων κόμβων </w:t>
            </w:r>
            <w:proofErr w:type="spellStart"/>
            <w:r w:rsidRPr="007C1DB1">
              <w:rPr>
                <w:color w:val="000000"/>
                <w:sz w:val="20"/>
                <w:szCs w:val="20"/>
                <w:lang w:eastAsia="el-GR"/>
              </w:rPr>
              <w:t>τηλεδιαχείρισης</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Υλικά Εγκατάστασης (ΚΑΛΩΔΙΩΣΕΙΣ,  ΣΤΕΓΑΝΟ ΚΟΥΤΙ, ΠΟΛΥΠΡΙΖΑ, ιστοί, κανάλια </w:t>
            </w:r>
            <w:proofErr w:type="spellStart"/>
            <w:r w:rsidRPr="007C1DB1">
              <w:rPr>
                <w:color w:val="000000"/>
                <w:sz w:val="20"/>
                <w:szCs w:val="20"/>
                <w:lang w:eastAsia="el-GR"/>
              </w:rPr>
              <w:t>κτλ</w:t>
            </w:r>
            <w:proofErr w:type="spellEnd"/>
            <w:r w:rsidRPr="007C1DB1">
              <w:rPr>
                <w:color w:val="000000"/>
                <w:sz w:val="20"/>
                <w:szCs w:val="20"/>
                <w:lang w:eastAsia="el-GR"/>
              </w:rPr>
              <w:t>)</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ενημέρωσης (σύγχρονη και ασύγχρονη ενημέρωση)</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Προμήθεια πληροφοριακού υποσυστήματος παρακολούθησης πλημμυρών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αισθητήρων πλημμυρών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περιβαλλοντικών αισθητήρων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34</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ενδιάμεσων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 και υποστηρικτικών υλικών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ΕΞΟΠΛΙΣΜΟΣ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Αριθμός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Προμήθεια λογισμικού παρακολούθησης και διαχείρισης αστικού πρασίνου και κοινόχρηστων χώρων με ενσωματωμένο χαρτογραφικό υπόβαθρο</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λογισμικού </w:t>
            </w:r>
            <w:proofErr w:type="spellStart"/>
            <w:r w:rsidRPr="007C1DB1">
              <w:rPr>
                <w:color w:val="000000"/>
                <w:sz w:val="20"/>
                <w:szCs w:val="20"/>
                <w:lang w:eastAsia="el-GR"/>
              </w:rPr>
              <w:t>network</w:t>
            </w:r>
            <w:proofErr w:type="spellEnd"/>
            <w:r w:rsidRPr="007C1DB1">
              <w:rPr>
                <w:color w:val="000000"/>
                <w:sz w:val="20"/>
                <w:szCs w:val="20"/>
                <w:lang w:eastAsia="el-GR"/>
              </w:rPr>
              <w:t xml:space="preserve"> </w:t>
            </w:r>
            <w:proofErr w:type="spellStart"/>
            <w:r w:rsidRPr="007C1DB1">
              <w:rPr>
                <w:color w:val="000000"/>
                <w:sz w:val="20"/>
                <w:szCs w:val="20"/>
                <w:lang w:eastAsia="el-GR"/>
              </w:rPr>
              <w:t>server</w:t>
            </w:r>
            <w:proofErr w:type="spellEnd"/>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Εγκατάσταση περιβαλλοντικών αισθητήρων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0,425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Εγκατάσταση κόμβων </w:t>
            </w:r>
            <w:proofErr w:type="spellStart"/>
            <w:r w:rsidRPr="007C1DB1">
              <w:rPr>
                <w:color w:val="000000"/>
                <w:sz w:val="20"/>
                <w:szCs w:val="20"/>
                <w:lang w:eastAsia="el-GR"/>
              </w:rPr>
              <w:t>τηλε</w:t>
            </w:r>
            <w:proofErr w:type="spellEnd"/>
            <w:r w:rsidRPr="007C1DB1">
              <w:rPr>
                <w:color w:val="000000"/>
                <w:sz w:val="20"/>
                <w:szCs w:val="20"/>
                <w:lang w:eastAsia="el-GR"/>
              </w:rPr>
              <w:t>-διαχείρισης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0,25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w:t>
            </w:r>
            <w:r w:rsidRPr="007C1DB1">
              <w:rPr>
                <w:sz w:val="20"/>
                <w:szCs w:val="20"/>
                <w:lang w:eastAsia="el-GR"/>
              </w:rPr>
              <w:lastRenderedPageBreak/>
              <w:t xml:space="preserve">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διαχείρισης δημοτικής βιβλιοθήκης - Αποθετήριο</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31.  Ηλεκτρονικό Σύστημα Διαβούλευσης Κανονιστικών Αποφάσεων</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διαβούλευσης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31.  Ηλεκτρονικό Σύστημα Διαβούλευσης Κανονιστικών Αποφάσεων</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 / πολιτών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32.  Ηλεκτρονικό σύστημα διαχείρισης και οργάνωσης της Διοίκησης και της επιχειρησιακής </w:t>
            </w:r>
            <w:r w:rsidRPr="007C1DB1">
              <w:rPr>
                <w:color w:val="000000"/>
                <w:sz w:val="20"/>
                <w:szCs w:val="20"/>
                <w:lang w:eastAsia="el-GR"/>
              </w:rPr>
              <w:lastRenderedPageBreak/>
              <w:t>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Προμήθεια </w:t>
            </w:r>
            <w:proofErr w:type="spellStart"/>
            <w:r w:rsidRPr="007C1DB1">
              <w:rPr>
                <w:color w:val="000000"/>
                <w:sz w:val="20"/>
                <w:szCs w:val="20"/>
                <w:lang w:eastAsia="el-GR"/>
              </w:rPr>
              <w:t>πληροροφοριακού</w:t>
            </w:r>
            <w:proofErr w:type="spellEnd"/>
            <w:r w:rsidRPr="007C1DB1">
              <w:rPr>
                <w:color w:val="000000"/>
                <w:sz w:val="20"/>
                <w:szCs w:val="20"/>
                <w:lang w:eastAsia="el-GR"/>
              </w:rPr>
              <w:t xml:space="preserve"> συστήματος διαχείρισης και οργάνωσης της διοίκησης</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Προμήθεια </w:t>
            </w:r>
            <w:proofErr w:type="spellStart"/>
            <w:r w:rsidRPr="007C1DB1">
              <w:rPr>
                <w:color w:val="000000"/>
                <w:sz w:val="20"/>
                <w:szCs w:val="20"/>
                <w:lang w:eastAsia="el-GR"/>
              </w:rPr>
              <w:t>mobile</w:t>
            </w:r>
            <w:proofErr w:type="spellEnd"/>
            <w:r w:rsidRPr="007C1DB1">
              <w:rPr>
                <w:color w:val="000000"/>
                <w:sz w:val="20"/>
                <w:szCs w:val="20"/>
                <w:lang w:eastAsia="el-GR"/>
              </w:rPr>
              <w:t xml:space="preserve"> εφαρμογής χρηστών</w:t>
            </w:r>
          </w:p>
        </w:tc>
        <w:tc>
          <w:tcPr>
            <w:tcW w:w="1353" w:type="dxa"/>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EΤΟΙΜΟ ΛΟΓΙΣΜΙΚΟ / ΛΟΓΙΣΜΙΚΟ</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Άδειες</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restart"/>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Β</w:t>
            </w:r>
          </w:p>
        </w:tc>
        <w:tc>
          <w:tcPr>
            <w:tcW w:w="1916" w:type="dxa"/>
            <w:vMerge w:val="restart"/>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 xml:space="preserve">Παραμετροποίηση – Αρχικοποίηση συστημάτων - Αποτυπώσεις – Ψηφιοποιήσεις </w:t>
            </w: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Αποτυπώσεις δημόσιων και ιδιωτικών υποδομών ΑΜΕΑ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5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διάταξης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Αποτυπώσεις κάδων ενδιαφέροντος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0,1667</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33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9. Έξυπνα συστήματα ενεργειακής διαχείρισης δημοτικών και σχολικών κτιρίων </w:t>
            </w:r>
            <w:r w:rsidRPr="007C1DB1">
              <w:rPr>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w:t>
            </w:r>
            <w:r w:rsidRPr="007C1DB1">
              <w:rPr>
                <w:color w:val="000000"/>
                <w:sz w:val="20"/>
                <w:szCs w:val="20"/>
                <w:lang w:eastAsia="el-GR"/>
              </w:rPr>
              <w:lastRenderedPageBreak/>
              <w:t xml:space="preserve">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41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86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Παραγωγή προσωποποιημένων </w:t>
            </w:r>
            <w:proofErr w:type="spellStart"/>
            <w:r w:rsidRPr="007C1DB1">
              <w:rPr>
                <w:color w:val="000000"/>
                <w:sz w:val="20"/>
                <w:szCs w:val="20"/>
                <w:lang w:eastAsia="el-GR"/>
              </w:rPr>
              <w:t>video</w:t>
            </w:r>
            <w:proofErr w:type="spellEnd"/>
            <w:r w:rsidRPr="007C1DB1">
              <w:rPr>
                <w:color w:val="000000"/>
                <w:sz w:val="20"/>
                <w:szCs w:val="20"/>
                <w:lang w:eastAsia="el-GR"/>
              </w:rPr>
              <w:t xml:space="preserve"> ασύγχρονης ενημέρωσης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10</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Αποτύπωση φυτικού υλικού και αστικού εξοπλισμού</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4</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proofErr w:type="spellStart"/>
            <w:r w:rsidRPr="007C1DB1">
              <w:rPr>
                <w:color w:val="000000"/>
                <w:sz w:val="20"/>
                <w:szCs w:val="20"/>
                <w:lang w:eastAsia="el-GR"/>
              </w:rPr>
              <w:t>Ψηφιοποίηση</w:t>
            </w:r>
            <w:proofErr w:type="spellEnd"/>
            <w:r w:rsidRPr="007C1DB1">
              <w:rPr>
                <w:color w:val="000000"/>
                <w:sz w:val="20"/>
                <w:szCs w:val="20"/>
                <w:lang w:eastAsia="el-GR"/>
              </w:rPr>
              <w:t xml:space="preserve"> εξωφύλλων βιβλίων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Τεκμηρίωση βιβλίων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0,2</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31.  Ηλεκτρονικό Σύστημα Διαβούλευσης Κανονιστικών Αποφάσεων</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Παραμετροποίηση και Αρχικοποίηση εφαρμογών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restart"/>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lastRenderedPageBreak/>
              <w:t>Γ</w:t>
            </w:r>
          </w:p>
        </w:tc>
        <w:tc>
          <w:tcPr>
            <w:tcW w:w="1916" w:type="dxa"/>
            <w:vMerge w:val="restart"/>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Υπηρεσίες διαλειτουργικότητας</w:t>
            </w: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Ανάπτυξη υπηρεσιών διαλειτουργικότητας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41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σεισμού κλπ.)  εντός των ορίων του δήμου και σύμφωνα με </w:t>
            </w:r>
            <w:r w:rsidRPr="007C1DB1">
              <w:rPr>
                <w:color w:val="000000"/>
                <w:sz w:val="20"/>
                <w:szCs w:val="20"/>
                <w:lang w:eastAsia="el-GR"/>
              </w:rPr>
              <w:lastRenderedPageBreak/>
              <w:t>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31.  Ηλεκτρονικό Σύστημα Διαβούλευσης Κανονιστικών Αποφάσεων</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Ανάπτυξη υπηρεσιών διαλειτουργικότητας </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restart"/>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lastRenderedPageBreak/>
              <w:t>Δ</w:t>
            </w:r>
          </w:p>
        </w:tc>
        <w:tc>
          <w:tcPr>
            <w:tcW w:w="1916" w:type="dxa"/>
            <w:vMerge w:val="restart"/>
            <w:shd w:val="clear" w:color="auto" w:fill="auto"/>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Πιλοτική λειτουργία και Εκπαίδευση</w:t>
            </w: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 Έξυπνο σύστημα διασφάλισης προσβασιμότητας ατόμων με κινητικά προβλήματα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4. Έξυπνες διαβάσεις πεζών και φιλικές προς ΑΜΕΑ</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Υπηρεσίες εκπαίδευσης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51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5. Συστήματα ενημέρωσης για κυκλοφορία </w:t>
            </w:r>
            <w:proofErr w:type="spellStart"/>
            <w:r w:rsidRPr="007C1DB1">
              <w:rPr>
                <w:color w:val="000000"/>
                <w:sz w:val="20"/>
                <w:szCs w:val="20"/>
                <w:lang w:eastAsia="el-GR"/>
              </w:rPr>
              <w:t>κτλ</w:t>
            </w:r>
            <w:proofErr w:type="spellEnd"/>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Υπηρεσίες πιλοτικής λειτουργίας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30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30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30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6. Έξυπνοι κάδοι απορριμμάτων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9. Έξυπνα συστήματα ενεργειακής διαχείρισης 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84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9. Έξυπνα συστήματα ενεργειακής διαχείρισης </w:t>
            </w:r>
            <w:r w:rsidRPr="007C1DB1">
              <w:rPr>
                <w:color w:val="000000"/>
                <w:sz w:val="20"/>
                <w:szCs w:val="20"/>
                <w:lang w:eastAsia="el-GR"/>
              </w:rPr>
              <w:lastRenderedPageBreak/>
              <w:t>δημοτικών και σχολικών κτιρίων </w:t>
            </w:r>
            <w:r w:rsidRPr="007C1DB1">
              <w:rPr>
                <w:color w:val="000000"/>
                <w:sz w:val="20"/>
                <w:szCs w:val="20"/>
                <w:lang w:eastAsia="el-GR"/>
              </w:rPr>
              <w:br/>
              <w:t>(Μέγιστο κόστος με ΦΠΑ: 20.000 + 8.000 / κτίριο)</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10.  Έξυπνα συστήματα ηλεκτροφωτισμού εντός δημοτικών κτιρίων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14. Ψηφιακή Πλατφόρμα διαχείρισης ευπαθών ομάδων</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15. 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7C1DB1">
              <w:rPr>
                <w:color w:val="000000"/>
                <w:sz w:val="20"/>
                <w:szCs w:val="20"/>
                <w:lang w:eastAsia="el-GR"/>
              </w:rPr>
              <w:t>κτλ</w:t>
            </w:r>
            <w:proofErr w:type="spellEnd"/>
            <w:r w:rsidRPr="007C1DB1">
              <w:rPr>
                <w:color w:val="000000"/>
                <w:sz w:val="20"/>
                <w:szCs w:val="20"/>
                <w:lang w:eastAsia="el-GR"/>
              </w:rPr>
              <w:t>)</w:t>
            </w:r>
            <w:r w:rsidRPr="007C1DB1">
              <w:rPr>
                <w:color w:val="000000"/>
                <w:sz w:val="20"/>
                <w:szCs w:val="20"/>
                <w:lang w:eastAsia="el-GR"/>
              </w:rPr>
              <w:br/>
              <w:t>(Μέγιστο κόστος με ΦΠΑ: 40.000)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20.  Πολιτιστικές - Αθλητικές εκδηλώσεις - Διαχείριση 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 xml:space="preserve">20.  Πολιτιστικές - Αθλητικές εκδηλώσεις - Διαχείριση </w:t>
            </w:r>
            <w:r w:rsidRPr="007C1DB1">
              <w:rPr>
                <w:color w:val="000000"/>
                <w:sz w:val="20"/>
                <w:szCs w:val="20"/>
                <w:lang w:eastAsia="el-GR"/>
              </w:rPr>
              <w:lastRenderedPageBreak/>
              <w:t>ηλεκτρονικού εισιτηρίου</w:t>
            </w:r>
            <w:r w:rsidRPr="007C1DB1">
              <w:rPr>
                <w:color w:val="000000"/>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78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24.  Έξυπνο σύστημα προειδοποίησης και αντιμετώπισης κινδύνων (</w:t>
            </w:r>
            <w:proofErr w:type="spellStart"/>
            <w:r w:rsidRPr="007C1DB1">
              <w:rPr>
                <w:color w:val="000000"/>
                <w:sz w:val="20"/>
                <w:szCs w:val="20"/>
                <w:lang w:eastAsia="el-GR"/>
              </w:rPr>
              <w:t>πλημμυρικών</w:t>
            </w:r>
            <w:proofErr w:type="spellEnd"/>
            <w:r w:rsidRPr="007C1DB1">
              <w:rPr>
                <w:color w:val="000000"/>
                <w:sz w:val="20"/>
                <w:szCs w:val="20"/>
                <w:lang w:eastAsia="el-GR"/>
              </w:rPr>
              <w:t xml:space="preserve"> φαινομένων, πυρκαγιάς , σεισμού κλπ.)  εντός των ορίων του δήμου και σύμφωνα με τις αρμοδιότητες τους.</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76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273"/>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26.  Σύστημα διαχείρισης αστικού πρασίνου και κοινοχρήστων χώρων.</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w:t>
            </w:r>
            <w:r w:rsidRPr="007C1DB1">
              <w:rPr>
                <w:sz w:val="20"/>
                <w:szCs w:val="20"/>
                <w:lang w:eastAsia="el-GR"/>
              </w:rPr>
              <w:lastRenderedPageBreak/>
              <w:t xml:space="preserve">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27.  </w:t>
            </w:r>
            <w:proofErr w:type="spellStart"/>
            <w:r w:rsidRPr="007C1DB1">
              <w:rPr>
                <w:sz w:val="20"/>
                <w:szCs w:val="20"/>
                <w:lang w:eastAsia="el-GR"/>
              </w:rPr>
              <w:t>Ψηφιοποίηση</w:t>
            </w:r>
            <w:proofErr w:type="spellEnd"/>
            <w:r w:rsidRPr="007C1DB1">
              <w:rPr>
                <w:sz w:val="20"/>
                <w:szCs w:val="20"/>
                <w:lang w:eastAsia="el-GR"/>
              </w:rPr>
              <w:t xml:space="preserve"> καταλόγων δημοτικών βιβλιοθηκών - Δημιουργία έξυπνης δημοτικής βιβλιοθήκης </w:t>
            </w:r>
            <w:r w:rsidRPr="007C1DB1">
              <w:rPr>
                <w:sz w:val="20"/>
                <w:szCs w:val="20"/>
                <w:lang w:eastAsia="el-GR"/>
              </w:rPr>
              <w:br/>
              <w:t>(Μέγιστο κόστος με ΦΠΑ: 30.000)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31.  Ηλεκτρονικό Σύστημα Διαβούλευσης Κανονιστικών Αποφάσεων</w:t>
            </w:r>
            <w:r w:rsidRPr="007C1DB1">
              <w:rPr>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0,5</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sz w:val="20"/>
                <w:szCs w:val="20"/>
                <w:lang w:eastAsia="el-GR"/>
              </w:rPr>
            </w:pPr>
            <w:r w:rsidRPr="007C1DB1">
              <w:rPr>
                <w:sz w:val="20"/>
                <w:szCs w:val="20"/>
                <w:lang w:eastAsia="el-GR"/>
              </w:rPr>
              <w:t xml:space="preserve">31.  Ηλεκτρονικό Σύστημα Διαβούλευσης Κανονιστικών </w:t>
            </w:r>
            <w:r w:rsidRPr="007C1DB1">
              <w:rPr>
                <w:sz w:val="20"/>
                <w:szCs w:val="20"/>
                <w:lang w:eastAsia="el-GR"/>
              </w:rPr>
              <w:lastRenderedPageBreak/>
              <w:t>Αποφάσεων</w:t>
            </w:r>
            <w:r w:rsidRPr="007C1DB1">
              <w:rPr>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lastRenderedPageBreak/>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020"/>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31.  Ηλεκτρονικό Σύστημα Διαβούλευσης Κανονιστικών Αποφάσεων</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Πιλοτική Λειτουργία</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Εκπαίδευση Χρηστών</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1275"/>
          <w:jc w:val="center"/>
        </w:trPr>
        <w:tc>
          <w:tcPr>
            <w:tcW w:w="1035" w:type="dxa"/>
            <w:vMerge/>
            <w:vAlign w:val="center"/>
            <w:hideMark/>
          </w:tcPr>
          <w:p w:rsidR="00AB37AE" w:rsidRPr="007C1DB1" w:rsidRDefault="00AB37AE" w:rsidP="005F0264">
            <w:pPr>
              <w:spacing w:after="0"/>
              <w:rPr>
                <w:color w:val="000000"/>
                <w:sz w:val="20"/>
                <w:szCs w:val="20"/>
                <w:lang w:eastAsia="el-GR"/>
              </w:rPr>
            </w:pPr>
          </w:p>
        </w:tc>
        <w:tc>
          <w:tcPr>
            <w:tcW w:w="1916" w:type="dxa"/>
            <w:vMerge/>
            <w:vAlign w:val="center"/>
            <w:hideMark/>
          </w:tcPr>
          <w:p w:rsidR="00AB37AE" w:rsidRPr="007C1DB1" w:rsidRDefault="00AB37AE" w:rsidP="005F0264">
            <w:pPr>
              <w:spacing w:after="0"/>
              <w:rPr>
                <w:color w:val="000000"/>
                <w:sz w:val="20"/>
                <w:szCs w:val="20"/>
                <w:lang w:eastAsia="el-GR"/>
              </w:rPr>
            </w:pPr>
          </w:p>
        </w:tc>
        <w:tc>
          <w:tcPr>
            <w:tcW w:w="1767"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32.  Ηλεκτρονικό σύστημα διαχείρισης και οργάνωσης της Διοίκησης και της επιχειρησιακής ικανότητας των ΟΤΑ</w:t>
            </w:r>
            <w:r w:rsidRPr="007C1DB1">
              <w:rPr>
                <w:color w:val="000000"/>
                <w:sz w:val="20"/>
                <w:szCs w:val="20"/>
                <w:lang w:eastAsia="el-GR"/>
              </w:rPr>
              <w:br/>
              <w:t>(Μέγιστο κόστος με ΦΠΑ: 20.000)</w:t>
            </w:r>
          </w:p>
        </w:tc>
        <w:tc>
          <w:tcPr>
            <w:tcW w:w="2208" w:type="dxa"/>
            <w:shd w:val="clear" w:color="auto" w:fill="auto"/>
            <w:vAlign w:val="center"/>
            <w:hideMark/>
          </w:tcPr>
          <w:p w:rsidR="00AB37AE" w:rsidRPr="007C1DB1" w:rsidRDefault="00AB37AE" w:rsidP="005F0264">
            <w:pPr>
              <w:spacing w:after="0"/>
              <w:rPr>
                <w:color w:val="000000"/>
                <w:sz w:val="20"/>
                <w:szCs w:val="20"/>
                <w:lang w:eastAsia="el-GR"/>
              </w:rPr>
            </w:pPr>
            <w:r w:rsidRPr="007C1DB1">
              <w:rPr>
                <w:color w:val="000000"/>
                <w:sz w:val="20"/>
                <w:szCs w:val="20"/>
                <w:lang w:eastAsia="el-GR"/>
              </w:rPr>
              <w:t>Εγχειρίδια χρήσης</w:t>
            </w:r>
          </w:p>
        </w:tc>
        <w:tc>
          <w:tcPr>
            <w:tcW w:w="135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ΥΠΗΡΕΣΙΕΣ</w:t>
            </w:r>
          </w:p>
        </w:tc>
        <w:tc>
          <w:tcPr>
            <w:tcW w:w="1233"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0,1</w:t>
            </w:r>
          </w:p>
        </w:tc>
        <w:tc>
          <w:tcPr>
            <w:tcW w:w="1015" w:type="dxa"/>
            <w:shd w:val="clear" w:color="auto" w:fill="auto"/>
            <w:noWrap/>
            <w:vAlign w:val="center"/>
            <w:hideMark/>
          </w:tcPr>
          <w:p w:rsidR="00AB37AE" w:rsidRPr="007C1DB1" w:rsidRDefault="00AB37AE" w:rsidP="005F0264">
            <w:pPr>
              <w:spacing w:after="0"/>
              <w:jc w:val="center"/>
              <w:rPr>
                <w:color w:val="000000"/>
                <w:sz w:val="20"/>
                <w:szCs w:val="20"/>
                <w:lang w:eastAsia="el-GR"/>
              </w:rPr>
            </w:pPr>
            <w:r w:rsidRPr="007C1DB1">
              <w:rPr>
                <w:color w:val="000000"/>
                <w:sz w:val="20"/>
                <w:szCs w:val="20"/>
                <w:lang w:eastAsia="el-GR"/>
              </w:rPr>
              <w:t>Α/Μ</w:t>
            </w:r>
          </w:p>
        </w:tc>
        <w:tc>
          <w:tcPr>
            <w:tcW w:w="1109"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956"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c>
          <w:tcPr>
            <w:tcW w:w="1097" w:type="dxa"/>
            <w:shd w:val="clear" w:color="auto" w:fill="auto"/>
            <w:noWrap/>
            <w:vAlign w:val="center"/>
            <w:hideMark/>
          </w:tcPr>
          <w:p w:rsidR="00AB37AE" w:rsidRPr="007C1DB1" w:rsidRDefault="00AB37AE" w:rsidP="005F0264">
            <w:pPr>
              <w:spacing w:after="0"/>
              <w:jc w:val="right"/>
              <w:rPr>
                <w:color w:val="000000"/>
                <w:sz w:val="20"/>
                <w:szCs w:val="20"/>
                <w:lang w:eastAsia="el-GR"/>
              </w:rPr>
            </w:pPr>
            <w:r w:rsidRPr="007C1DB1">
              <w:rPr>
                <w:color w:val="000000"/>
                <w:sz w:val="20"/>
                <w:szCs w:val="20"/>
                <w:lang w:eastAsia="el-GR"/>
              </w:rPr>
              <w:t> </w:t>
            </w:r>
          </w:p>
        </w:tc>
      </w:tr>
      <w:tr w:rsidR="00AB37AE" w:rsidRPr="007C1DB1" w:rsidTr="005F0264">
        <w:trPr>
          <w:trHeight w:val="300"/>
          <w:jc w:val="center"/>
        </w:trPr>
        <w:tc>
          <w:tcPr>
            <w:tcW w:w="13689" w:type="dxa"/>
            <w:gridSpan w:val="10"/>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ΣΥΝΟΛΟ (προ ΦΠΑ)</w:t>
            </w:r>
          </w:p>
        </w:tc>
        <w:tc>
          <w:tcPr>
            <w:tcW w:w="1097" w:type="dxa"/>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 </w:t>
            </w:r>
          </w:p>
        </w:tc>
      </w:tr>
      <w:tr w:rsidR="00AB37AE" w:rsidRPr="007C1DB1" w:rsidTr="005F0264">
        <w:trPr>
          <w:trHeight w:val="300"/>
          <w:jc w:val="center"/>
        </w:trPr>
        <w:tc>
          <w:tcPr>
            <w:tcW w:w="13689" w:type="dxa"/>
            <w:gridSpan w:val="10"/>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ΦΠΑ (24%)</w:t>
            </w:r>
          </w:p>
        </w:tc>
        <w:tc>
          <w:tcPr>
            <w:tcW w:w="1097" w:type="dxa"/>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 </w:t>
            </w:r>
          </w:p>
        </w:tc>
      </w:tr>
      <w:tr w:rsidR="00AB37AE" w:rsidRPr="007C1DB1" w:rsidTr="005F0264">
        <w:trPr>
          <w:trHeight w:val="300"/>
          <w:jc w:val="center"/>
        </w:trPr>
        <w:tc>
          <w:tcPr>
            <w:tcW w:w="13689" w:type="dxa"/>
            <w:gridSpan w:val="10"/>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ΣΥΝΟΛΟ (με ΦΠΑ)</w:t>
            </w:r>
          </w:p>
        </w:tc>
        <w:tc>
          <w:tcPr>
            <w:tcW w:w="1097" w:type="dxa"/>
            <w:shd w:val="clear" w:color="auto" w:fill="auto"/>
            <w:noWrap/>
            <w:vAlign w:val="center"/>
            <w:hideMark/>
          </w:tcPr>
          <w:p w:rsidR="00AB37AE" w:rsidRPr="007C1DB1" w:rsidRDefault="00AB37AE" w:rsidP="005F0264">
            <w:pPr>
              <w:spacing w:after="0"/>
              <w:jc w:val="right"/>
              <w:rPr>
                <w:b/>
                <w:bCs/>
                <w:color w:val="000000"/>
                <w:sz w:val="20"/>
                <w:szCs w:val="20"/>
                <w:lang w:eastAsia="el-GR"/>
              </w:rPr>
            </w:pPr>
            <w:r w:rsidRPr="007C1DB1">
              <w:rPr>
                <w:b/>
                <w:bCs/>
                <w:color w:val="000000"/>
                <w:sz w:val="20"/>
                <w:szCs w:val="20"/>
                <w:lang w:eastAsia="el-GR"/>
              </w:rPr>
              <w:t> </w:t>
            </w:r>
          </w:p>
        </w:tc>
      </w:tr>
    </w:tbl>
    <w:p w:rsidR="00AB37AE" w:rsidRDefault="00AB37AE" w:rsidP="00AB37AE"/>
    <w:p w:rsidR="00AB37AE" w:rsidRDefault="00AB37AE" w:rsidP="00AB37AE">
      <w:pPr>
        <w:spacing w:before="57" w:after="57"/>
        <w:rPr>
          <w:rFonts w:cstheme="minorHAnsi"/>
          <w:bCs/>
          <w:lang w:eastAsia="zh-CN"/>
        </w:rPr>
      </w:pPr>
    </w:p>
    <w:p w:rsidR="00B71826" w:rsidRDefault="00B71826">
      <w:bookmarkStart w:id="1" w:name="_GoBack"/>
      <w:bookmarkEnd w:id="1"/>
    </w:p>
    <w:sectPr w:rsidR="00B71826" w:rsidSect="00AB37AE">
      <w:pgSz w:w="16838" w:h="11906" w:orient="landscape"/>
      <w:pgMar w:top="993" w:right="678" w:bottom="180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OpenSymbol">
    <w:altName w:val="Arial Unicode MS"/>
    <w:charset w:val="A1"/>
    <w:family w:val="auto"/>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default"/>
    <w:sig w:usb0="00000001"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yria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5F4D5912"/>
    <w:multiLevelType w:val="hybridMultilevel"/>
    <w:tmpl w:val="899ED69C"/>
    <w:lvl w:ilvl="0" w:tplc="FFFFFFFF">
      <w:start w:val="1"/>
      <w:numFmt w:val="lowerRoman"/>
      <w:pStyle w:val="StyleStyleHeading1TimesNewRoman16pt"/>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AE"/>
    <w:rsid w:val="00AB37AE"/>
    <w:rsid w:val="00B71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111F6-2348-445C-8F28-8FEB02EB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B37AE"/>
    <w:pPr>
      <w:keepNext/>
      <w:pageBreakBefore/>
      <w:pBdr>
        <w:bottom w:val="single" w:sz="20" w:space="1" w:color="000080"/>
      </w:pBdr>
      <w:suppressAutoHyphens/>
      <w:spacing w:before="32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
    <w:link w:val="2Char"/>
    <w:uiPriority w:val="9"/>
    <w:qFormat/>
    <w:rsid w:val="00AB37AE"/>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AB37AE"/>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uiPriority w:val="9"/>
    <w:qFormat/>
    <w:rsid w:val="00AB37AE"/>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uiPriority w:val="9"/>
    <w:qFormat/>
    <w:rsid w:val="00AB37AE"/>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ar-SA"/>
    </w:rPr>
  </w:style>
  <w:style w:type="paragraph" w:styleId="6">
    <w:name w:val="heading 6"/>
    <w:basedOn w:val="a"/>
    <w:next w:val="a"/>
    <w:link w:val="6Char"/>
    <w:uiPriority w:val="9"/>
    <w:unhideWhenUsed/>
    <w:qFormat/>
    <w:rsid w:val="00AB37AE"/>
    <w:pPr>
      <w:keepNext/>
      <w:keepLines/>
      <w:suppressAutoHyphen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AB37AE"/>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qFormat/>
    <w:rsid w:val="00AB37AE"/>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AB37AE"/>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AB37AE"/>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AB37AE"/>
    <w:rPr>
      <w:rFonts w:ascii="Lucida Sans" w:eastAsia="Times New Roman" w:hAnsi="Lucida Sans" w:cs="Lucida Sans"/>
      <w:b/>
      <w:szCs w:val="20"/>
      <w:lang w:val="en-US" w:eastAsia="ar-SA"/>
    </w:rPr>
  </w:style>
  <w:style w:type="character" w:customStyle="1" w:styleId="6Char">
    <w:name w:val="Επικεφαλίδα 6 Char"/>
    <w:basedOn w:val="a0"/>
    <w:link w:val="6"/>
    <w:uiPriority w:val="9"/>
    <w:rsid w:val="00AB37AE"/>
    <w:rPr>
      <w:rFonts w:ascii="Times New Roman" w:eastAsia="Times New Roman" w:hAnsi="Times New Roman" w:cs="Times New Roman"/>
      <w:b/>
      <w:sz w:val="20"/>
      <w:szCs w:val="20"/>
    </w:rPr>
  </w:style>
  <w:style w:type="character" w:customStyle="1" w:styleId="WW8Num1z0">
    <w:name w:val="WW8Num1z0"/>
    <w:rsid w:val="00AB37AE"/>
  </w:style>
  <w:style w:type="character" w:customStyle="1" w:styleId="WW8Num1z1">
    <w:name w:val="WW8Num1z1"/>
    <w:rsid w:val="00AB37AE"/>
  </w:style>
  <w:style w:type="character" w:customStyle="1" w:styleId="WW8Num1z2">
    <w:name w:val="WW8Num1z2"/>
    <w:rsid w:val="00AB37AE"/>
  </w:style>
  <w:style w:type="character" w:customStyle="1" w:styleId="WW8Num1z3">
    <w:name w:val="WW8Num1z3"/>
    <w:qFormat/>
    <w:rsid w:val="00AB37AE"/>
  </w:style>
  <w:style w:type="character" w:customStyle="1" w:styleId="WW8Num1z4">
    <w:name w:val="WW8Num1z4"/>
    <w:rsid w:val="00AB37AE"/>
    <w:rPr>
      <w:rFonts w:ascii="Arial" w:hAnsi="Arial" w:cs="Times New Roman"/>
      <w:b w:val="0"/>
      <w:i w:val="0"/>
      <w:sz w:val="20"/>
      <w:szCs w:val="20"/>
    </w:rPr>
  </w:style>
  <w:style w:type="character" w:customStyle="1" w:styleId="WW8Num1z5">
    <w:name w:val="WW8Num1z5"/>
    <w:rsid w:val="00AB37AE"/>
  </w:style>
  <w:style w:type="character" w:customStyle="1" w:styleId="WW8Num1z6">
    <w:name w:val="WW8Num1z6"/>
    <w:rsid w:val="00AB37AE"/>
  </w:style>
  <w:style w:type="character" w:customStyle="1" w:styleId="WW8Num1z7">
    <w:name w:val="WW8Num1z7"/>
    <w:rsid w:val="00AB37AE"/>
  </w:style>
  <w:style w:type="character" w:customStyle="1" w:styleId="WW8Num1z8">
    <w:name w:val="WW8Num1z8"/>
    <w:rsid w:val="00AB37AE"/>
  </w:style>
  <w:style w:type="character" w:customStyle="1" w:styleId="WW8Num2z0">
    <w:name w:val="WW8Num2z0"/>
    <w:rsid w:val="00AB37AE"/>
    <w:rPr>
      <w:rFonts w:ascii="Symbol" w:hAnsi="Symbol" w:cs="Symbol"/>
      <w:lang w:val="el-GR"/>
    </w:rPr>
  </w:style>
  <w:style w:type="character" w:customStyle="1" w:styleId="WW8Num3z0">
    <w:name w:val="WW8Num3z0"/>
    <w:rsid w:val="00AB37AE"/>
    <w:rPr>
      <w:lang w:val="el-GR"/>
    </w:rPr>
  </w:style>
  <w:style w:type="character" w:customStyle="1" w:styleId="WW8Num4z0">
    <w:name w:val="WW8Num4z0"/>
    <w:rsid w:val="00AB37AE"/>
    <w:rPr>
      <w:rFonts w:ascii="Webdings" w:hAnsi="Webdings" w:cs="Webdings"/>
      <w:color w:val="333399"/>
      <w:sz w:val="16"/>
    </w:rPr>
  </w:style>
  <w:style w:type="character" w:customStyle="1" w:styleId="WW8Num5z0">
    <w:name w:val="WW8Num5z0"/>
    <w:rsid w:val="00AB37AE"/>
    <w:rPr>
      <w:shd w:val="clear" w:color="auto" w:fill="FFFF00"/>
      <w:lang w:val="el-GR"/>
    </w:rPr>
  </w:style>
  <w:style w:type="character" w:customStyle="1" w:styleId="WW8Num6z0">
    <w:name w:val="WW8Num6z0"/>
    <w:rsid w:val="00AB37AE"/>
    <w:rPr>
      <w:b/>
      <w:bCs/>
      <w:szCs w:val="22"/>
      <w:lang w:val="el-GR"/>
    </w:rPr>
  </w:style>
  <w:style w:type="character" w:customStyle="1" w:styleId="WW8Num6z1">
    <w:name w:val="WW8Num6z1"/>
    <w:rsid w:val="00AB37AE"/>
  </w:style>
  <w:style w:type="character" w:customStyle="1" w:styleId="WW8Num6z2">
    <w:name w:val="WW8Num6z2"/>
    <w:rsid w:val="00AB37AE"/>
  </w:style>
  <w:style w:type="character" w:customStyle="1" w:styleId="WW8Num6z3">
    <w:name w:val="WW8Num6z3"/>
    <w:rsid w:val="00AB37AE"/>
  </w:style>
  <w:style w:type="character" w:customStyle="1" w:styleId="WW8Num6z4">
    <w:name w:val="WW8Num6z4"/>
    <w:rsid w:val="00AB37AE"/>
  </w:style>
  <w:style w:type="character" w:customStyle="1" w:styleId="WW8Num6z5">
    <w:name w:val="WW8Num6z5"/>
    <w:rsid w:val="00AB37AE"/>
  </w:style>
  <w:style w:type="character" w:customStyle="1" w:styleId="WW8Num6z6">
    <w:name w:val="WW8Num6z6"/>
    <w:rsid w:val="00AB37AE"/>
  </w:style>
  <w:style w:type="character" w:customStyle="1" w:styleId="WW8Num6z7">
    <w:name w:val="WW8Num6z7"/>
    <w:rsid w:val="00AB37AE"/>
  </w:style>
  <w:style w:type="character" w:customStyle="1" w:styleId="WW8Num6z8">
    <w:name w:val="WW8Num6z8"/>
    <w:rsid w:val="00AB37AE"/>
  </w:style>
  <w:style w:type="character" w:customStyle="1" w:styleId="WW8Num7z0">
    <w:name w:val="WW8Num7z0"/>
    <w:rsid w:val="00AB37AE"/>
    <w:rPr>
      <w:b/>
      <w:bCs/>
      <w:szCs w:val="22"/>
      <w:lang w:val="el-GR"/>
    </w:rPr>
  </w:style>
  <w:style w:type="character" w:customStyle="1" w:styleId="WW8Num7z1">
    <w:name w:val="WW8Num7z1"/>
    <w:rsid w:val="00AB37AE"/>
    <w:rPr>
      <w:rFonts w:eastAsia="Calibri"/>
      <w:lang w:val="el-GR"/>
    </w:rPr>
  </w:style>
  <w:style w:type="character" w:customStyle="1" w:styleId="WW8Num7z2">
    <w:name w:val="WW8Num7z2"/>
    <w:rsid w:val="00AB37AE"/>
  </w:style>
  <w:style w:type="character" w:customStyle="1" w:styleId="WW8Num7z3">
    <w:name w:val="WW8Num7z3"/>
    <w:rsid w:val="00AB37AE"/>
  </w:style>
  <w:style w:type="character" w:customStyle="1" w:styleId="WW8Num7z4">
    <w:name w:val="WW8Num7z4"/>
    <w:rsid w:val="00AB37AE"/>
  </w:style>
  <w:style w:type="character" w:customStyle="1" w:styleId="WW8Num7z5">
    <w:name w:val="WW8Num7z5"/>
    <w:rsid w:val="00AB37AE"/>
  </w:style>
  <w:style w:type="character" w:customStyle="1" w:styleId="WW8Num7z6">
    <w:name w:val="WW8Num7z6"/>
    <w:rsid w:val="00AB37AE"/>
  </w:style>
  <w:style w:type="character" w:customStyle="1" w:styleId="WW8Num7z7">
    <w:name w:val="WW8Num7z7"/>
    <w:rsid w:val="00AB37AE"/>
  </w:style>
  <w:style w:type="character" w:customStyle="1" w:styleId="WW8Num7z8">
    <w:name w:val="WW8Num7z8"/>
    <w:rsid w:val="00AB37AE"/>
  </w:style>
  <w:style w:type="character" w:customStyle="1" w:styleId="WW8Num8z0">
    <w:name w:val="WW8Num8z0"/>
    <w:rsid w:val="00AB37AE"/>
    <w:rPr>
      <w:rFonts w:ascii="Symbol" w:hAnsi="Symbol" w:cs="OpenSymbol"/>
      <w:color w:val="5B9BD5"/>
    </w:rPr>
  </w:style>
  <w:style w:type="character" w:customStyle="1" w:styleId="WW8Num9z0">
    <w:name w:val="WW8Num9z0"/>
    <w:rsid w:val="00AB37AE"/>
    <w:rPr>
      <w:rFonts w:ascii="Angsana New" w:hAnsi="Angsana New" w:cs="Angsana New"/>
      <w:color w:val="000000"/>
      <w:kern w:val="1"/>
      <w:szCs w:val="22"/>
      <w:shd w:val="clear" w:color="auto" w:fill="FFFFFF"/>
      <w:lang w:val="el-GR"/>
    </w:rPr>
  </w:style>
  <w:style w:type="character" w:customStyle="1" w:styleId="WW8Num10z0">
    <w:name w:val="WW8Num10z0"/>
    <w:rsid w:val="00AB37AE"/>
    <w:rPr>
      <w:rFonts w:ascii="Symbol" w:hAnsi="Symbol" w:cs="Symbol"/>
      <w:kern w:val="1"/>
      <w:shd w:val="clear" w:color="auto" w:fill="C0C0C0"/>
      <w:lang w:val="el-GR"/>
    </w:rPr>
  </w:style>
  <w:style w:type="character" w:customStyle="1" w:styleId="WW8Num11z0">
    <w:name w:val="WW8Num11z0"/>
    <w:rsid w:val="00AB37AE"/>
    <w:rPr>
      <w:rFonts w:ascii="Symbol" w:hAnsi="Symbol" w:cs="Symbol" w:hint="default"/>
      <w:lang w:val="el-GR"/>
    </w:rPr>
  </w:style>
  <w:style w:type="character" w:customStyle="1" w:styleId="WW8Num11z1">
    <w:name w:val="WW8Num11z1"/>
    <w:rsid w:val="00AB37AE"/>
    <w:rPr>
      <w:rFonts w:ascii="Courier New" w:hAnsi="Courier New" w:cs="Courier New" w:hint="default"/>
    </w:rPr>
  </w:style>
  <w:style w:type="character" w:customStyle="1" w:styleId="WW8Num11z2">
    <w:name w:val="WW8Num11z2"/>
    <w:rsid w:val="00AB37AE"/>
    <w:rPr>
      <w:rFonts w:ascii="Wingdings" w:hAnsi="Wingdings" w:cs="Wingdings" w:hint="default"/>
    </w:rPr>
  </w:style>
  <w:style w:type="character" w:customStyle="1" w:styleId="50">
    <w:name w:val="Προεπιλεγμένη γραμματοσειρά5"/>
    <w:rsid w:val="00AB37AE"/>
  </w:style>
  <w:style w:type="character" w:customStyle="1" w:styleId="WW8Num10z1">
    <w:name w:val="WW8Num10z1"/>
    <w:rsid w:val="00AB37AE"/>
  </w:style>
  <w:style w:type="character" w:customStyle="1" w:styleId="WW8Num10z2">
    <w:name w:val="WW8Num10z2"/>
    <w:rsid w:val="00AB37AE"/>
  </w:style>
  <w:style w:type="character" w:customStyle="1" w:styleId="WW8Num10z3">
    <w:name w:val="WW8Num10z3"/>
    <w:rsid w:val="00AB37AE"/>
  </w:style>
  <w:style w:type="character" w:customStyle="1" w:styleId="WW8Num10z4">
    <w:name w:val="WW8Num10z4"/>
    <w:rsid w:val="00AB37AE"/>
  </w:style>
  <w:style w:type="character" w:customStyle="1" w:styleId="WW8Num10z5">
    <w:name w:val="WW8Num10z5"/>
    <w:rsid w:val="00AB37AE"/>
  </w:style>
  <w:style w:type="character" w:customStyle="1" w:styleId="WW8Num10z6">
    <w:name w:val="WW8Num10z6"/>
    <w:rsid w:val="00AB37AE"/>
  </w:style>
  <w:style w:type="character" w:customStyle="1" w:styleId="WW8Num10z7">
    <w:name w:val="WW8Num10z7"/>
    <w:rsid w:val="00AB37AE"/>
  </w:style>
  <w:style w:type="character" w:customStyle="1" w:styleId="WW8Num10z8">
    <w:name w:val="WW8Num10z8"/>
    <w:rsid w:val="00AB37AE"/>
  </w:style>
  <w:style w:type="character" w:customStyle="1" w:styleId="WW-">
    <w:name w:val="WW-Προεπιλεγμένη γραμματοσειρά"/>
    <w:rsid w:val="00AB37AE"/>
  </w:style>
  <w:style w:type="character" w:customStyle="1" w:styleId="WW-DefaultParagraphFont">
    <w:name w:val="WW-Default Paragraph Font"/>
    <w:rsid w:val="00AB37AE"/>
  </w:style>
  <w:style w:type="character" w:customStyle="1" w:styleId="WW8Num8z1">
    <w:name w:val="WW8Num8z1"/>
    <w:rsid w:val="00AB37AE"/>
    <w:rPr>
      <w:rFonts w:eastAsia="Calibri"/>
      <w:lang w:val="el-GR"/>
    </w:rPr>
  </w:style>
  <w:style w:type="character" w:customStyle="1" w:styleId="WW8Num8z2">
    <w:name w:val="WW8Num8z2"/>
    <w:rsid w:val="00AB37AE"/>
  </w:style>
  <w:style w:type="character" w:customStyle="1" w:styleId="WW8Num8z3">
    <w:name w:val="WW8Num8z3"/>
    <w:rsid w:val="00AB37AE"/>
  </w:style>
  <w:style w:type="character" w:customStyle="1" w:styleId="WW8Num8z4">
    <w:name w:val="WW8Num8z4"/>
    <w:rsid w:val="00AB37AE"/>
  </w:style>
  <w:style w:type="character" w:customStyle="1" w:styleId="WW8Num8z5">
    <w:name w:val="WW8Num8z5"/>
    <w:rsid w:val="00AB37AE"/>
  </w:style>
  <w:style w:type="character" w:customStyle="1" w:styleId="WW8Num8z6">
    <w:name w:val="WW8Num8z6"/>
    <w:rsid w:val="00AB37AE"/>
  </w:style>
  <w:style w:type="character" w:customStyle="1" w:styleId="WW8Num8z7">
    <w:name w:val="WW8Num8z7"/>
    <w:rsid w:val="00AB37AE"/>
  </w:style>
  <w:style w:type="character" w:customStyle="1" w:styleId="WW8Num8z8">
    <w:name w:val="WW8Num8z8"/>
    <w:rsid w:val="00AB37AE"/>
  </w:style>
  <w:style w:type="character" w:customStyle="1" w:styleId="WW8Num11z3">
    <w:name w:val="WW8Num11z3"/>
    <w:rsid w:val="00AB37AE"/>
  </w:style>
  <w:style w:type="character" w:customStyle="1" w:styleId="WW8Num11z4">
    <w:name w:val="WW8Num11z4"/>
    <w:rsid w:val="00AB37AE"/>
  </w:style>
  <w:style w:type="character" w:customStyle="1" w:styleId="WW8Num11z5">
    <w:name w:val="WW8Num11z5"/>
    <w:rsid w:val="00AB37AE"/>
  </w:style>
  <w:style w:type="character" w:customStyle="1" w:styleId="WW8Num11z6">
    <w:name w:val="WW8Num11z6"/>
    <w:rsid w:val="00AB37AE"/>
  </w:style>
  <w:style w:type="character" w:customStyle="1" w:styleId="WW8Num11z7">
    <w:name w:val="WW8Num11z7"/>
    <w:rsid w:val="00AB37AE"/>
  </w:style>
  <w:style w:type="character" w:customStyle="1" w:styleId="WW8Num11z8">
    <w:name w:val="WW8Num11z8"/>
    <w:rsid w:val="00AB37AE"/>
  </w:style>
  <w:style w:type="character" w:customStyle="1" w:styleId="WW-DefaultParagraphFont1">
    <w:name w:val="WW-Default Paragraph Font1"/>
    <w:rsid w:val="00AB37AE"/>
  </w:style>
  <w:style w:type="character" w:customStyle="1" w:styleId="40">
    <w:name w:val="Προεπιλεγμένη γραμματοσειρά4"/>
    <w:rsid w:val="00AB37AE"/>
  </w:style>
  <w:style w:type="character" w:customStyle="1" w:styleId="WW8Num2z1">
    <w:name w:val="WW8Num2z1"/>
    <w:rsid w:val="00AB37AE"/>
  </w:style>
  <w:style w:type="character" w:customStyle="1" w:styleId="WW8Num2z2">
    <w:name w:val="WW8Num2z2"/>
    <w:rsid w:val="00AB37AE"/>
  </w:style>
  <w:style w:type="character" w:customStyle="1" w:styleId="WW8Num2z3">
    <w:name w:val="WW8Num2z3"/>
    <w:rsid w:val="00AB37AE"/>
  </w:style>
  <w:style w:type="character" w:customStyle="1" w:styleId="WW8Num2z4">
    <w:name w:val="WW8Num2z4"/>
    <w:rsid w:val="00AB37AE"/>
    <w:rPr>
      <w:rFonts w:ascii="Arial" w:hAnsi="Arial" w:cs="Times New Roman"/>
      <w:b w:val="0"/>
      <w:i w:val="0"/>
      <w:sz w:val="20"/>
      <w:szCs w:val="20"/>
    </w:rPr>
  </w:style>
  <w:style w:type="character" w:customStyle="1" w:styleId="WW8Num2z5">
    <w:name w:val="WW8Num2z5"/>
    <w:rsid w:val="00AB37AE"/>
  </w:style>
  <w:style w:type="character" w:customStyle="1" w:styleId="WW8Num2z6">
    <w:name w:val="WW8Num2z6"/>
    <w:rsid w:val="00AB37AE"/>
  </w:style>
  <w:style w:type="character" w:customStyle="1" w:styleId="WW8Num2z7">
    <w:name w:val="WW8Num2z7"/>
    <w:rsid w:val="00AB37AE"/>
  </w:style>
  <w:style w:type="character" w:customStyle="1" w:styleId="WW8Num2z8">
    <w:name w:val="WW8Num2z8"/>
    <w:rsid w:val="00AB37AE"/>
  </w:style>
  <w:style w:type="character" w:customStyle="1" w:styleId="WW8Num9z1">
    <w:name w:val="WW8Num9z1"/>
    <w:rsid w:val="00AB37AE"/>
    <w:rPr>
      <w:rFonts w:eastAsia="Calibri"/>
      <w:lang w:val="el-GR"/>
    </w:rPr>
  </w:style>
  <w:style w:type="character" w:customStyle="1" w:styleId="WW8Num9z2">
    <w:name w:val="WW8Num9z2"/>
    <w:rsid w:val="00AB37AE"/>
  </w:style>
  <w:style w:type="character" w:customStyle="1" w:styleId="WW8Num9z3">
    <w:name w:val="WW8Num9z3"/>
    <w:rsid w:val="00AB37AE"/>
  </w:style>
  <w:style w:type="character" w:customStyle="1" w:styleId="WW8Num9z4">
    <w:name w:val="WW8Num9z4"/>
    <w:rsid w:val="00AB37AE"/>
  </w:style>
  <w:style w:type="character" w:customStyle="1" w:styleId="WW8Num9z5">
    <w:name w:val="WW8Num9z5"/>
    <w:rsid w:val="00AB37AE"/>
  </w:style>
  <w:style w:type="character" w:customStyle="1" w:styleId="WW8Num9z6">
    <w:name w:val="WW8Num9z6"/>
    <w:rsid w:val="00AB37AE"/>
  </w:style>
  <w:style w:type="character" w:customStyle="1" w:styleId="WW8Num9z7">
    <w:name w:val="WW8Num9z7"/>
    <w:rsid w:val="00AB37AE"/>
  </w:style>
  <w:style w:type="character" w:customStyle="1" w:styleId="WW8Num9z8">
    <w:name w:val="WW8Num9z8"/>
    <w:rsid w:val="00AB37AE"/>
  </w:style>
  <w:style w:type="character" w:customStyle="1" w:styleId="WW-DefaultParagraphFont11">
    <w:name w:val="WW-Default Paragraph Font11"/>
    <w:rsid w:val="00AB37AE"/>
  </w:style>
  <w:style w:type="character" w:customStyle="1" w:styleId="WW8Num12z0">
    <w:name w:val="WW8Num12z0"/>
    <w:rsid w:val="00AB37AE"/>
    <w:rPr>
      <w:rFonts w:ascii="Symbol" w:hAnsi="Symbol" w:cs="Symbol"/>
    </w:rPr>
  </w:style>
  <w:style w:type="character" w:customStyle="1" w:styleId="WW8Num12z1">
    <w:name w:val="WW8Num12z1"/>
    <w:rsid w:val="00AB37AE"/>
    <w:rPr>
      <w:rFonts w:ascii="Courier New" w:hAnsi="Courier New" w:cs="Courier New"/>
    </w:rPr>
  </w:style>
  <w:style w:type="character" w:customStyle="1" w:styleId="WW8Num12z2">
    <w:name w:val="WW8Num12z2"/>
    <w:rsid w:val="00AB37AE"/>
    <w:rPr>
      <w:rFonts w:ascii="Wingdings" w:hAnsi="Wingdings" w:cs="Wingdings"/>
    </w:rPr>
  </w:style>
  <w:style w:type="character" w:customStyle="1" w:styleId="WW-DefaultParagraphFont111">
    <w:name w:val="WW-Default Paragraph Font111"/>
    <w:rsid w:val="00AB37AE"/>
  </w:style>
  <w:style w:type="character" w:customStyle="1" w:styleId="WW-DefaultParagraphFont1111">
    <w:name w:val="WW-Default Paragraph Font1111"/>
    <w:rsid w:val="00AB37AE"/>
  </w:style>
  <w:style w:type="character" w:customStyle="1" w:styleId="WW-DefaultParagraphFont11111">
    <w:name w:val="WW-Default Paragraph Font11111"/>
    <w:rsid w:val="00AB37AE"/>
  </w:style>
  <w:style w:type="character" w:customStyle="1" w:styleId="30">
    <w:name w:val="Προεπιλεγμένη γραμματοσειρά3"/>
    <w:rsid w:val="00AB37AE"/>
  </w:style>
  <w:style w:type="character" w:customStyle="1" w:styleId="WW-DefaultParagraphFont111111">
    <w:name w:val="WW-Default Paragraph Font111111"/>
    <w:rsid w:val="00AB37AE"/>
  </w:style>
  <w:style w:type="character" w:customStyle="1" w:styleId="DefaultParagraphFont2">
    <w:name w:val="Default Paragraph Font2"/>
    <w:rsid w:val="00AB37AE"/>
  </w:style>
  <w:style w:type="character" w:customStyle="1" w:styleId="WW8Num12z3">
    <w:name w:val="WW8Num12z3"/>
    <w:rsid w:val="00AB37AE"/>
  </w:style>
  <w:style w:type="character" w:customStyle="1" w:styleId="WW8Num12z4">
    <w:name w:val="WW8Num12z4"/>
    <w:rsid w:val="00AB37AE"/>
  </w:style>
  <w:style w:type="character" w:customStyle="1" w:styleId="WW8Num12z5">
    <w:name w:val="WW8Num12z5"/>
    <w:rsid w:val="00AB37AE"/>
  </w:style>
  <w:style w:type="character" w:customStyle="1" w:styleId="WW8Num12z6">
    <w:name w:val="WW8Num12z6"/>
    <w:rsid w:val="00AB37AE"/>
  </w:style>
  <w:style w:type="character" w:customStyle="1" w:styleId="WW8Num12z7">
    <w:name w:val="WW8Num12z7"/>
    <w:rsid w:val="00AB37AE"/>
  </w:style>
  <w:style w:type="character" w:customStyle="1" w:styleId="WW8Num12z8">
    <w:name w:val="WW8Num12z8"/>
    <w:rsid w:val="00AB37AE"/>
  </w:style>
  <w:style w:type="character" w:customStyle="1" w:styleId="WW8Num13z0">
    <w:name w:val="WW8Num13z0"/>
    <w:rsid w:val="00AB37AE"/>
    <w:rPr>
      <w:rFonts w:ascii="Symbol" w:hAnsi="Symbol" w:cs="OpenSymbol"/>
    </w:rPr>
  </w:style>
  <w:style w:type="character" w:customStyle="1" w:styleId="WW-DefaultParagraphFont1111111">
    <w:name w:val="WW-Default Paragraph Font1111111"/>
    <w:rsid w:val="00AB37AE"/>
  </w:style>
  <w:style w:type="character" w:customStyle="1" w:styleId="WW8Num13z1">
    <w:name w:val="WW8Num13z1"/>
    <w:rsid w:val="00AB37AE"/>
    <w:rPr>
      <w:rFonts w:eastAsia="Calibri"/>
      <w:lang w:val="el-GR"/>
    </w:rPr>
  </w:style>
  <w:style w:type="character" w:customStyle="1" w:styleId="WW8Num13z2">
    <w:name w:val="WW8Num13z2"/>
    <w:rsid w:val="00AB37AE"/>
  </w:style>
  <w:style w:type="character" w:customStyle="1" w:styleId="WW8Num13z3">
    <w:name w:val="WW8Num13z3"/>
    <w:rsid w:val="00AB37AE"/>
  </w:style>
  <w:style w:type="character" w:customStyle="1" w:styleId="WW8Num13z4">
    <w:name w:val="WW8Num13z4"/>
    <w:rsid w:val="00AB37AE"/>
  </w:style>
  <w:style w:type="character" w:customStyle="1" w:styleId="WW8Num13z5">
    <w:name w:val="WW8Num13z5"/>
    <w:rsid w:val="00AB37AE"/>
  </w:style>
  <w:style w:type="character" w:customStyle="1" w:styleId="WW8Num13z6">
    <w:name w:val="WW8Num13z6"/>
    <w:rsid w:val="00AB37AE"/>
  </w:style>
  <w:style w:type="character" w:customStyle="1" w:styleId="WW8Num13z7">
    <w:name w:val="WW8Num13z7"/>
    <w:rsid w:val="00AB37AE"/>
  </w:style>
  <w:style w:type="character" w:customStyle="1" w:styleId="WW8Num13z8">
    <w:name w:val="WW8Num13z8"/>
    <w:rsid w:val="00AB37AE"/>
  </w:style>
  <w:style w:type="character" w:customStyle="1" w:styleId="WW8Num14z0">
    <w:name w:val="WW8Num14z0"/>
    <w:rsid w:val="00AB37AE"/>
    <w:rPr>
      <w:rFonts w:ascii="Symbol" w:hAnsi="Symbol" w:cs="OpenSymbol"/>
    </w:rPr>
  </w:style>
  <w:style w:type="character" w:customStyle="1" w:styleId="WW8Num14z1">
    <w:name w:val="WW8Num14z1"/>
    <w:rsid w:val="00AB37AE"/>
  </w:style>
  <w:style w:type="character" w:customStyle="1" w:styleId="WW8Num14z2">
    <w:name w:val="WW8Num14z2"/>
    <w:rsid w:val="00AB37AE"/>
  </w:style>
  <w:style w:type="character" w:customStyle="1" w:styleId="WW8Num14z3">
    <w:name w:val="WW8Num14z3"/>
    <w:rsid w:val="00AB37AE"/>
  </w:style>
  <w:style w:type="character" w:customStyle="1" w:styleId="WW8Num14z4">
    <w:name w:val="WW8Num14z4"/>
    <w:rsid w:val="00AB37AE"/>
  </w:style>
  <w:style w:type="character" w:customStyle="1" w:styleId="WW8Num14z5">
    <w:name w:val="WW8Num14z5"/>
    <w:rsid w:val="00AB37AE"/>
  </w:style>
  <w:style w:type="character" w:customStyle="1" w:styleId="WW8Num14z6">
    <w:name w:val="WW8Num14z6"/>
    <w:rsid w:val="00AB37AE"/>
  </w:style>
  <w:style w:type="character" w:customStyle="1" w:styleId="WW8Num14z7">
    <w:name w:val="WW8Num14z7"/>
    <w:rsid w:val="00AB37AE"/>
  </w:style>
  <w:style w:type="character" w:customStyle="1" w:styleId="WW8Num14z8">
    <w:name w:val="WW8Num14z8"/>
    <w:rsid w:val="00AB37AE"/>
  </w:style>
  <w:style w:type="character" w:customStyle="1" w:styleId="WW8Num15z0">
    <w:name w:val="WW8Num15z0"/>
    <w:rsid w:val="00AB37AE"/>
  </w:style>
  <w:style w:type="character" w:customStyle="1" w:styleId="WW8Num15z1">
    <w:name w:val="WW8Num15z1"/>
    <w:rsid w:val="00AB37AE"/>
  </w:style>
  <w:style w:type="character" w:customStyle="1" w:styleId="WW8Num15z2">
    <w:name w:val="WW8Num15z2"/>
    <w:rsid w:val="00AB37AE"/>
  </w:style>
  <w:style w:type="character" w:customStyle="1" w:styleId="WW8Num15z3">
    <w:name w:val="WW8Num15z3"/>
    <w:rsid w:val="00AB37AE"/>
  </w:style>
  <w:style w:type="character" w:customStyle="1" w:styleId="WW8Num15z4">
    <w:name w:val="WW8Num15z4"/>
    <w:rsid w:val="00AB37AE"/>
  </w:style>
  <w:style w:type="character" w:customStyle="1" w:styleId="WW8Num15z5">
    <w:name w:val="WW8Num15z5"/>
    <w:rsid w:val="00AB37AE"/>
  </w:style>
  <w:style w:type="character" w:customStyle="1" w:styleId="WW8Num15z6">
    <w:name w:val="WW8Num15z6"/>
    <w:rsid w:val="00AB37AE"/>
  </w:style>
  <w:style w:type="character" w:customStyle="1" w:styleId="WW8Num15z7">
    <w:name w:val="WW8Num15z7"/>
    <w:rsid w:val="00AB37AE"/>
  </w:style>
  <w:style w:type="character" w:customStyle="1" w:styleId="WW8Num15z8">
    <w:name w:val="WW8Num15z8"/>
    <w:rsid w:val="00AB37AE"/>
  </w:style>
  <w:style w:type="character" w:customStyle="1" w:styleId="WW8Num16z0">
    <w:name w:val="WW8Num16z0"/>
    <w:rsid w:val="00AB37AE"/>
  </w:style>
  <w:style w:type="character" w:customStyle="1" w:styleId="WW8Num16z1">
    <w:name w:val="WW8Num16z1"/>
    <w:rsid w:val="00AB37AE"/>
  </w:style>
  <w:style w:type="character" w:customStyle="1" w:styleId="WW8Num16z2">
    <w:name w:val="WW8Num16z2"/>
    <w:rsid w:val="00AB37AE"/>
  </w:style>
  <w:style w:type="character" w:customStyle="1" w:styleId="WW8Num16z3">
    <w:name w:val="WW8Num16z3"/>
    <w:rsid w:val="00AB37AE"/>
  </w:style>
  <w:style w:type="character" w:customStyle="1" w:styleId="WW8Num16z4">
    <w:name w:val="WW8Num16z4"/>
    <w:rsid w:val="00AB37AE"/>
  </w:style>
  <w:style w:type="character" w:customStyle="1" w:styleId="WW8Num16z5">
    <w:name w:val="WW8Num16z5"/>
    <w:rsid w:val="00AB37AE"/>
  </w:style>
  <w:style w:type="character" w:customStyle="1" w:styleId="WW8Num16z6">
    <w:name w:val="WW8Num16z6"/>
    <w:rsid w:val="00AB37AE"/>
  </w:style>
  <w:style w:type="character" w:customStyle="1" w:styleId="WW8Num16z7">
    <w:name w:val="WW8Num16z7"/>
    <w:rsid w:val="00AB37AE"/>
  </w:style>
  <w:style w:type="character" w:customStyle="1" w:styleId="WW8Num16z8">
    <w:name w:val="WW8Num16z8"/>
    <w:rsid w:val="00AB37AE"/>
  </w:style>
  <w:style w:type="character" w:customStyle="1" w:styleId="WW-DefaultParagraphFont11111111">
    <w:name w:val="WW-Default Paragraph Font11111111"/>
    <w:rsid w:val="00AB37AE"/>
  </w:style>
  <w:style w:type="character" w:customStyle="1" w:styleId="WW-DefaultParagraphFont111111111">
    <w:name w:val="WW-Default Paragraph Font111111111"/>
    <w:rsid w:val="00AB37AE"/>
  </w:style>
  <w:style w:type="character" w:customStyle="1" w:styleId="WW-DefaultParagraphFont1111111111">
    <w:name w:val="WW-Default Paragraph Font1111111111"/>
    <w:rsid w:val="00AB37AE"/>
  </w:style>
  <w:style w:type="character" w:customStyle="1" w:styleId="WW-DefaultParagraphFont11111111111">
    <w:name w:val="WW-Default Paragraph Font11111111111"/>
    <w:rsid w:val="00AB37AE"/>
  </w:style>
  <w:style w:type="character" w:customStyle="1" w:styleId="WW-DefaultParagraphFont111111111111">
    <w:name w:val="WW-Default Paragraph Font111111111111"/>
    <w:rsid w:val="00AB37AE"/>
  </w:style>
  <w:style w:type="character" w:customStyle="1" w:styleId="WW8Num17z0">
    <w:name w:val="WW8Num17z0"/>
    <w:rsid w:val="00AB37AE"/>
  </w:style>
  <w:style w:type="character" w:customStyle="1" w:styleId="WW8Num17z1">
    <w:name w:val="WW8Num17z1"/>
    <w:rsid w:val="00AB37AE"/>
  </w:style>
  <w:style w:type="character" w:customStyle="1" w:styleId="WW8Num17z2">
    <w:name w:val="WW8Num17z2"/>
    <w:rsid w:val="00AB37AE"/>
  </w:style>
  <w:style w:type="character" w:customStyle="1" w:styleId="WW8Num17z3">
    <w:name w:val="WW8Num17z3"/>
    <w:rsid w:val="00AB37AE"/>
  </w:style>
  <w:style w:type="character" w:customStyle="1" w:styleId="WW8Num17z4">
    <w:name w:val="WW8Num17z4"/>
    <w:rsid w:val="00AB37AE"/>
  </w:style>
  <w:style w:type="character" w:customStyle="1" w:styleId="WW8Num17z5">
    <w:name w:val="WW8Num17z5"/>
    <w:rsid w:val="00AB37AE"/>
  </w:style>
  <w:style w:type="character" w:customStyle="1" w:styleId="WW8Num17z6">
    <w:name w:val="WW8Num17z6"/>
    <w:rsid w:val="00AB37AE"/>
  </w:style>
  <w:style w:type="character" w:customStyle="1" w:styleId="WW8Num17z7">
    <w:name w:val="WW8Num17z7"/>
    <w:rsid w:val="00AB37AE"/>
  </w:style>
  <w:style w:type="character" w:customStyle="1" w:styleId="WW8Num17z8">
    <w:name w:val="WW8Num17z8"/>
    <w:rsid w:val="00AB37AE"/>
  </w:style>
  <w:style w:type="character" w:customStyle="1" w:styleId="WW8Num18z0">
    <w:name w:val="WW8Num18z0"/>
    <w:rsid w:val="00AB37AE"/>
  </w:style>
  <w:style w:type="character" w:customStyle="1" w:styleId="WW8Num18z1">
    <w:name w:val="WW8Num18z1"/>
    <w:rsid w:val="00AB37AE"/>
  </w:style>
  <w:style w:type="character" w:customStyle="1" w:styleId="WW8Num18z2">
    <w:name w:val="WW8Num18z2"/>
    <w:rsid w:val="00AB37AE"/>
  </w:style>
  <w:style w:type="character" w:customStyle="1" w:styleId="WW8Num18z3">
    <w:name w:val="WW8Num18z3"/>
    <w:rsid w:val="00AB37AE"/>
  </w:style>
  <w:style w:type="character" w:customStyle="1" w:styleId="WW8Num18z4">
    <w:name w:val="WW8Num18z4"/>
    <w:rsid w:val="00AB37AE"/>
  </w:style>
  <w:style w:type="character" w:customStyle="1" w:styleId="WW8Num18z5">
    <w:name w:val="WW8Num18z5"/>
    <w:rsid w:val="00AB37AE"/>
  </w:style>
  <w:style w:type="character" w:customStyle="1" w:styleId="WW8Num18z6">
    <w:name w:val="WW8Num18z6"/>
    <w:rsid w:val="00AB37AE"/>
  </w:style>
  <w:style w:type="character" w:customStyle="1" w:styleId="WW8Num18z7">
    <w:name w:val="WW8Num18z7"/>
    <w:rsid w:val="00AB37AE"/>
  </w:style>
  <w:style w:type="character" w:customStyle="1" w:styleId="WW8Num18z8">
    <w:name w:val="WW8Num18z8"/>
    <w:rsid w:val="00AB37AE"/>
  </w:style>
  <w:style w:type="character" w:customStyle="1" w:styleId="WW8Num3z1">
    <w:name w:val="WW8Num3z1"/>
    <w:rsid w:val="00AB37AE"/>
  </w:style>
  <w:style w:type="character" w:customStyle="1" w:styleId="WW8Num3z2">
    <w:name w:val="WW8Num3z2"/>
    <w:rsid w:val="00AB37AE"/>
  </w:style>
  <w:style w:type="character" w:customStyle="1" w:styleId="WW8Num3z3">
    <w:name w:val="WW8Num3z3"/>
    <w:rsid w:val="00AB37AE"/>
  </w:style>
  <w:style w:type="character" w:customStyle="1" w:styleId="WW8Num3z4">
    <w:name w:val="WW8Num3z4"/>
    <w:rsid w:val="00AB37AE"/>
    <w:rPr>
      <w:rFonts w:ascii="Arial" w:hAnsi="Arial" w:cs="Times New Roman"/>
      <w:b w:val="0"/>
      <w:i w:val="0"/>
      <w:sz w:val="20"/>
      <w:szCs w:val="20"/>
    </w:rPr>
  </w:style>
  <w:style w:type="character" w:customStyle="1" w:styleId="WW8Num3z5">
    <w:name w:val="WW8Num3z5"/>
    <w:rsid w:val="00AB37AE"/>
  </w:style>
  <w:style w:type="character" w:customStyle="1" w:styleId="WW8Num3z6">
    <w:name w:val="WW8Num3z6"/>
    <w:rsid w:val="00AB37AE"/>
  </w:style>
  <w:style w:type="character" w:customStyle="1" w:styleId="WW8Num3z7">
    <w:name w:val="WW8Num3z7"/>
    <w:rsid w:val="00AB37AE"/>
  </w:style>
  <w:style w:type="character" w:customStyle="1" w:styleId="WW8Num3z8">
    <w:name w:val="WW8Num3z8"/>
    <w:rsid w:val="00AB37AE"/>
  </w:style>
  <w:style w:type="character" w:customStyle="1" w:styleId="WW-DefaultParagraphFont1111111111111">
    <w:name w:val="WW-Default Paragraph Font1111111111111"/>
    <w:rsid w:val="00AB37AE"/>
  </w:style>
  <w:style w:type="character" w:customStyle="1" w:styleId="WW-DefaultParagraphFont11111111111111">
    <w:name w:val="WW-Default Paragraph Font11111111111111"/>
    <w:rsid w:val="00AB37AE"/>
  </w:style>
  <w:style w:type="character" w:customStyle="1" w:styleId="WW-DefaultParagraphFont111111111111111">
    <w:name w:val="WW-Default Paragraph Font111111111111111"/>
    <w:rsid w:val="00AB37AE"/>
  </w:style>
  <w:style w:type="character" w:customStyle="1" w:styleId="WW-DefaultParagraphFont1111111111111111">
    <w:name w:val="WW-Default Paragraph Font1111111111111111"/>
    <w:rsid w:val="00AB37AE"/>
  </w:style>
  <w:style w:type="character" w:customStyle="1" w:styleId="20">
    <w:name w:val="Προεπιλεγμένη γραμματοσειρά2"/>
    <w:rsid w:val="00AB37AE"/>
  </w:style>
  <w:style w:type="character" w:customStyle="1" w:styleId="WW8Num19z0">
    <w:name w:val="WW8Num19z0"/>
    <w:rsid w:val="00AB37AE"/>
    <w:rPr>
      <w:rFonts w:ascii="Calibri" w:hAnsi="Calibri" w:cs="Calibri"/>
    </w:rPr>
  </w:style>
  <w:style w:type="character" w:customStyle="1" w:styleId="WW8Num19z1">
    <w:name w:val="WW8Num19z1"/>
    <w:rsid w:val="00AB37AE"/>
  </w:style>
  <w:style w:type="character" w:customStyle="1" w:styleId="WW8Num20z0">
    <w:name w:val="WW8Num20z0"/>
    <w:rsid w:val="00AB37AE"/>
    <w:rPr>
      <w:rFonts w:ascii="Calibri" w:eastAsia="Calibri" w:hAnsi="Calibri" w:cs="Times New Roman"/>
    </w:rPr>
  </w:style>
  <w:style w:type="character" w:customStyle="1" w:styleId="WW8Num20z1">
    <w:name w:val="WW8Num20z1"/>
    <w:rsid w:val="00AB37AE"/>
    <w:rPr>
      <w:rFonts w:ascii="Courier New" w:hAnsi="Courier New" w:cs="Courier New"/>
    </w:rPr>
  </w:style>
  <w:style w:type="character" w:customStyle="1" w:styleId="WW8Num20z2">
    <w:name w:val="WW8Num20z2"/>
    <w:rsid w:val="00AB37AE"/>
    <w:rPr>
      <w:rFonts w:ascii="Wingdings" w:hAnsi="Wingdings" w:cs="Wingdings"/>
    </w:rPr>
  </w:style>
  <w:style w:type="character" w:customStyle="1" w:styleId="WW8Num20z3">
    <w:name w:val="WW8Num20z3"/>
    <w:rsid w:val="00AB37AE"/>
    <w:rPr>
      <w:rFonts w:ascii="Symbol" w:hAnsi="Symbol" w:cs="Symbol"/>
    </w:rPr>
  </w:style>
  <w:style w:type="character" w:customStyle="1" w:styleId="WW-DefaultParagraphFont11111111111111111">
    <w:name w:val="WW-Default Paragraph Font11111111111111111"/>
    <w:rsid w:val="00AB37AE"/>
  </w:style>
  <w:style w:type="character" w:customStyle="1" w:styleId="WW8Num19z2">
    <w:name w:val="WW8Num19z2"/>
    <w:rsid w:val="00AB37AE"/>
  </w:style>
  <w:style w:type="character" w:customStyle="1" w:styleId="WW8Num19z3">
    <w:name w:val="WW8Num19z3"/>
    <w:rsid w:val="00AB37AE"/>
  </w:style>
  <w:style w:type="character" w:customStyle="1" w:styleId="WW8Num19z4">
    <w:name w:val="WW8Num19z4"/>
    <w:rsid w:val="00AB37AE"/>
  </w:style>
  <w:style w:type="character" w:customStyle="1" w:styleId="WW8Num19z5">
    <w:name w:val="WW8Num19z5"/>
    <w:rsid w:val="00AB37AE"/>
  </w:style>
  <w:style w:type="character" w:customStyle="1" w:styleId="WW8Num19z6">
    <w:name w:val="WW8Num19z6"/>
    <w:rsid w:val="00AB37AE"/>
  </w:style>
  <w:style w:type="character" w:customStyle="1" w:styleId="WW8Num19z7">
    <w:name w:val="WW8Num19z7"/>
    <w:rsid w:val="00AB37AE"/>
  </w:style>
  <w:style w:type="character" w:customStyle="1" w:styleId="WW8Num19z8">
    <w:name w:val="WW8Num19z8"/>
    <w:rsid w:val="00AB37AE"/>
  </w:style>
  <w:style w:type="character" w:customStyle="1" w:styleId="WW8Num20z4">
    <w:name w:val="WW8Num20z4"/>
    <w:rsid w:val="00AB37AE"/>
  </w:style>
  <w:style w:type="character" w:customStyle="1" w:styleId="WW8Num20z5">
    <w:name w:val="WW8Num20z5"/>
    <w:rsid w:val="00AB37AE"/>
  </w:style>
  <w:style w:type="character" w:customStyle="1" w:styleId="WW8Num20z6">
    <w:name w:val="WW8Num20z6"/>
    <w:rsid w:val="00AB37AE"/>
  </w:style>
  <w:style w:type="character" w:customStyle="1" w:styleId="WW8Num20z7">
    <w:name w:val="WW8Num20z7"/>
    <w:rsid w:val="00AB37AE"/>
  </w:style>
  <w:style w:type="character" w:customStyle="1" w:styleId="WW8Num20z8">
    <w:name w:val="WW8Num20z8"/>
    <w:rsid w:val="00AB37AE"/>
  </w:style>
  <w:style w:type="character" w:customStyle="1" w:styleId="WW-DefaultParagraphFont111111111111111111">
    <w:name w:val="WW-Default Paragraph Font111111111111111111"/>
    <w:rsid w:val="00AB37AE"/>
  </w:style>
  <w:style w:type="character" w:customStyle="1" w:styleId="WW-DefaultParagraphFont1111111111111111111">
    <w:name w:val="WW-Default Paragraph Font1111111111111111111"/>
    <w:rsid w:val="00AB37AE"/>
  </w:style>
  <w:style w:type="character" w:customStyle="1" w:styleId="WW8Num21z0">
    <w:name w:val="WW8Num21z0"/>
    <w:rsid w:val="00AB37AE"/>
    <w:rPr>
      <w:rFonts w:ascii="Calibri" w:eastAsia="Times New Roman" w:hAnsi="Calibri" w:cs="Calibri"/>
    </w:rPr>
  </w:style>
  <w:style w:type="character" w:customStyle="1" w:styleId="WW8Num21z1">
    <w:name w:val="WW8Num21z1"/>
    <w:rsid w:val="00AB37AE"/>
    <w:rPr>
      <w:rFonts w:ascii="Courier New" w:hAnsi="Courier New" w:cs="Courier New"/>
    </w:rPr>
  </w:style>
  <w:style w:type="character" w:customStyle="1" w:styleId="WW8Num21z2">
    <w:name w:val="WW8Num21z2"/>
    <w:rsid w:val="00AB37AE"/>
    <w:rPr>
      <w:rFonts w:ascii="Wingdings" w:hAnsi="Wingdings" w:cs="Wingdings"/>
    </w:rPr>
  </w:style>
  <w:style w:type="character" w:customStyle="1" w:styleId="WW8Num21z3">
    <w:name w:val="WW8Num21z3"/>
    <w:rsid w:val="00AB37AE"/>
    <w:rPr>
      <w:rFonts w:ascii="Symbol" w:hAnsi="Symbol" w:cs="Symbol"/>
    </w:rPr>
  </w:style>
  <w:style w:type="character" w:customStyle="1" w:styleId="WW8Num22z0">
    <w:name w:val="WW8Num22z0"/>
    <w:rsid w:val="00AB37AE"/>
    <w:rPr>
      <w:rFonts w:ascii="Symbol" w:hAnsi="Symbol" w:cs="Symbol"/>
    </w:rPr>
  </w:style>
  <w:style w:type="character" w:customStyle="1" w:styleId="WW8Num22z1">
    <w:name w:val="WW8Num22z1"/>
    <w:rsid w:val="00AB37AE"/>
    <w:rPr>
      <w:rFonts w:ascii="Courier New" w:hAnsi="Courier New" w:cs="Courier New"/>
    </w:rPr>
  </w:style>
  <w:style w:type="character" w:customStyle="1" w:styleId="WW8Num22z2">
    <w:name w:val="WW8Num22z2"/>
    <w:rsid w:val="00AB37AE"/>
    <w:rPr>
      <w:rFonts w:ascii="Wingdings" w:hAnsi="Wingdings" w:cs="Wingdings"/>
    </w:rPr>
  </w:style>
  <w:style w:type="character" w:customStyle="1" w:styleId="WW8Num23z0">
    <w:name w:val="WW8Num23z0"/>
    <w:rsid w:val="00AB37AE"/>
    <w:rPr>
      <w:rFonts w:ascii="Calibri" w:eastAsia="Times New Roman" w:hAnsi="Calibri" w:cs="Calibri"/>
    </w:rPr>
  </w:style>
  <w:style w:type="character" w:customStyle="1" w:styleId="WW8Num23z1">
    <w:name w:val="WW8Num23z1"/>
    <w:rsid w:val="00AB37AE"/>
    <w:rPr>
      <w:rFonts w:ascii="Courier New" w:hAnsi="Courier New" w:cs="Courier New"/>
    </w:rPr>
  </w:style>
  <w:style w:type="character" w:customStyle="1" w:styleId="WW8Num23z2">
    <w:name w:val="WW8Num23z2"/>
    <w:rsid w:val="00AB37AE"/>
    <w:rPr>
      <w:rFonts w:ascii="Wingdings" w:hAnsi="Wingdings" w:cs="Wingdings"/>
    </w:rPr>
  </w:style>
  <w:style w:type="character" w:customStyle="1" w:styleId="WW8Num23z3">
    <w:name w:val="WW8Num23z3"/>
    <w:rsid w:val="00AB37AE"/>
    <w:rPr>
      <w:rFonts w:ascii="Symbol" w:hAnsi="Symbol" w:cs="Symbol"/>
    </w:rPr>
  </w:style>
  <w:style w:type="character" w:customStyle="1" w:styleId="WW8Num24z0">
    <w:name w:val="WW8Num24z0"/>
    <w:rsid w:val="00AB37AE"/>
    <w:rPr>
      <w:rFonts w:ascii="Symbol" w:hAnsi="Symbol" w:cs="Symbol"/>
      <w:strike/>
      <w:color w:val="0070C0"/>
      <w:position w:val="0"/>
      <w:sz w:val="24"/>
      <w:vertAlign w:val="baseline"/>
      <w:lang w:val="el-GR"/>
    </w:rPr>
  </w:style>
  <w:style w:type="character" w:customStyle="1" w:styleId="WW8Num24z1">
    <w:name w:val="WW8Num24z1"/>
    <w:rsid w:val="00AB37AE"/>
    <w:rPr>
      <w:rFonts w:ascii="Courier New" w:hAnsi="Courier New" w:cs="Courier New"/>
    </w:rPr>
  </w:style>
  <w:style w:type="character" w:customStyle="1" w:styleId="WW8Num24z2">
    <w:name w:val="WW8Num24z2"/>
    <w:rsid w:val="00AB37AE"/>
    <w:rPr>
      <w:rFonts w:ascii="Wingdings" w:hAnsi="Wingdings" w:cs="Wingdings"/>
    </w:rPr>
  </w:style>
  <w:style w:type="character" w:customStyle="1" w:styleId="WW8Num25z0">
    <w:name w:val="WW8Num25z0"/>
    <w:rsid w:val="00AB37AE"/>
    <w:rPr>
      <w:rFonts w:ascii="Symbol" w:hAnsi="Symbol" w:cs="Symbol"/>
    </w:rPr>
  </w:style>
  <w:style w:type="character" w:customStyle="1" w:styleId="WW8Num25z1">
    <w:name w:val="WW8Num25z1"/>
    <w:rsid w:val="00AB37AE"/>
    <w:rPr>
      <w:rFonts w:ascii="Courier New" w:hAnsi="Courier New" w:cs="Courier New"/>
    </w:rPr>
  </w:style>
  <w:style w:type="character" w:customStyle="1" w:styleId="WW8Num25z2">
    <w:name w:val="WW8Num25z2"/>
    <w:rsid w:val="00AB37AE"/>
    <w:rPr>
      <w:rFonts w:ascii="Wingdings" w:hAnsi="Wingdings" w:cs="Wingdings"/>
    </w:rPr>
  </w:style>
  <w:style w:type="character" w:customStyle="1" w:styleId="WW8Num26z0">
    <w:name w:val="WW8Num26z0"/>
    <w:rsid w:val="00AB37AE"/>
    <w:rPr>
      <w:rFonts w:ascii="Symbol" w:hAnsi="Symbol" w:cs="Symbol"/>
    </w:rPr>
  </w:style>
  <w:style w:type="character" w:customStyle="1" w:styleId="WW8Num26z1">
    <w:name w:val="WW8Num26z1"/>
    <w:rsid w:val="00AB37AE"/>
    <w:rPr>
      <w:rFonts w:ascii="Courier New" w:hAnsi="Courier New" w:cs="Courier New"/>
    </w:rPr>
  </w:style>
  <w:style w:type="character" w:customStyle="1" w:styleId="WW8Num26z2">
    <w:name w:val="WW8Num26z2"/>
    <w:rsid w:val="00AB37AE"/>
    <w:rPr>
      <w:rFonts w:ascii="Wingdings" w:hAnsi="Wingdings" w:cs="Wingdings"/>
    </w:rPr>
  </w:style>
  <w:style w:type="character" w:customStyle="1" w:styleId="WW8Num27z0">
    <w:name w:val="WW8Num27z0"/>
    <w:rsid w:val="00AB37AE"/>
    <w:rPr>
      <w:rFonts w:ascii="Calibri" w:eastAsia="Times New Roman" w:hAnsi="Calibri" w:cs="Calibri"/>
    </w:rPr>
  </w:style>
  <w:style w:type="character" w:customStyle="1" w:styleId="WW8Num27z1">
    <w:name w:val="WW8Num27z1"/>
    <w:rsid w:val="00AB37AE"/>
    <w:rPr>
      <w:rFonts w:ascii="Courier New" w:hAnsi="Courier New" w:cs="Courier New"/>
    </w:rPr>
  </w:style>
  <w:style w:type="character" w:customStyle="1" w:styleId="WW8Num27z2">
    <w:name w:val="WW8Num27z2"/>
    <w:rsid w:val="00AB37AE"/>
    <w:rPr>
      <w:rFonts w:ascii="Wingdings" w:hAnsi="Wingdings" w:cs="Wingdings"/>
    </w:rPr>
  </w:style>
  <w:style w:type="character" w:customStyle="1" w:styleId="WW8Num27z3">
    <w:name w:val="WW8Num27z3"/>
    <w:rsid w:val="00AB37AE"/>
    <w:rPr>
      <w:rFonts w:ascii="Symbol" w:hAnsi="Symbol" w:cs="Symbol"/>
    </w:rPr>
  </w:style>
  <w:style w:type="character" w:customStyle="1" w:styleId="WW8Num28z0">
    <w:name w:val="WW8Num28z0"/>
    <w:rsid w:val="00AB37AE"/>
    <w:rPr>
      <w:rFonts w:ascii="Symbol" w:hAnsi="Symbol" w:cs="Symbol"/>
    </w:rPr>
  </w:style>
  <w:style w:type="character" w:customStyle="1" w:styleId="WW8Num28z1">
    <w:name w:val="WW8Num28z1"/>
    <w:rsid w:val="00AB37AE"/>
    <w:rPr>
      <w:rFonts w:ascii="Courier New" w:hAnsi="Courier New" w:cs="Courier New"/>
    </w:rPr>
  </w:style>
  <w:style w:type="character" w:customStyle="1" w:styleId="WW8Num28z2">
    <w:name w:val="WW8Num28z2"/>
    <w:rsid w:val="00AB37AE"/>
    <w:rPr>
      <w:rFonts w:ascii="Wingdings" w:hAnsi="Wingdings" w:cs="Wingdings"/>
    </w:rPr>
  </w:style>
  <w:style w:type="character" w:customStyle="1" w:styleId="WW8Num29z0">
    <w:name w:val="WW8Num29z0"/>
    <w:rsid w:val="00AB37AE"/>
    <w:rPr>
      <w:rFonts w:ascii="Calibri" w:eastAsia="Times New Roman" w:hAnsi="Calibri" w:cs="Calibri"/>
    </w:rPr>
  </w:style>
  <w:style w:type="character" w:customStyle="1" w:styleId="WW8Num29z1">
    <w:name w:val="WW8Num29z1"/>
    <w:rsid w:val="00AB37AE"/>
    <w:rPr>
      <w:rFonts w:ascii="Courier New" w:hAnsi="Courier New" w:cs="Courier New"/>
    </w:rPr>
  </w:style>
  <w:style w:type="character" w:customStyle="1" w:styleId="WW8Num29z2">
    <w:name w:val="WW8Num29z2"/>
    <w:rsid w:val="00AB37AE"/>
    <w:rPr>
      <w:rFonts w:ascii="Wingdings" w:hAnsi="Wingdings" w:cs="Wingdings"/>
    </w:rPr>
  </w:style>
  <w:style w:type="character" w:customStyle="1" w:styleId="WW8Num29z3">
    <w:name w:val="WW8Num29z3"/>
    <w:rsid w:val="00AB37AE"/>
    <w:rPr>
      <w:rFonts w:ascii="Symbol" w:hAnsi="Symbol" w:cs="Symbol"/>
    </w:rPr>
  </w:style>
  <w:style w:type="character" w:customStyle="1" w:styleId="WW8Num30z0">
    <w:name w:val="WW8Num30z0"/>
    <w:rsid w:val="00AB37AE"/>
    <w:rPr>
      <w:rFonts w:ascii="Symbol" w:hAnsi="Symbol" w:cs="Symbol"/>
      <w:shd w:val="clear" w:color="auto" w:fill="FFFF00"/>
    </w:rPr>
  </w:style>
  <w:style w:type="character" w:customStyle="1" w:styleId="WW8Num30z1">
    <w:name w:val="WW8Num30z1"/>
    <w:rsid w:val="00AB37AE"/>
    <w:rPr>
      <w:rFonts w:ascii="Courier New" w:hAnsi="Courier New" w:cs="Courier New"/>
    </w:rPr>
  </w:style>
  <w:style w:type="character" w:customStyle="1" w:styleId="WW8Num30z2">
    <w:name w:val="WW8Num30z2"/>
    <w:rsid w:val="00AB37AE"/>
    <w:rPr>
      <w:rFonts w:ascii="Wingdings" w:hAnsi="Wingdings" w:cs="Wingdings"/>
    </w:rPr>
  </w:style>
  <w:style w:type="character" w:customStyle="1" w:styleId="WW8Num31z0">
    <w:name w:val="WW8Num31z0"/>
    <w:rsid w:val="00AB37AE"/>
    <w:rPr>
      <w:rFonts w:cs="Times New Roman"/>
    </w:rPr>
  </w:style>
  <w:style w:type="character" w:customStyle="1" w:styleId="WW8Num32z0">
    <w:name w:val="WW8Num32z0"/>
    <w:rsid w:val="00AB37AE"/>
  </w:style>
  <w:style w:type="character" w:customStyle="1" w:styleId="WW8Num32z1">
    <w:name w:val="WW8Num32z1"/>
    <w:rsid w:val="00AB37AE"/>
  </w:style>
  <w:style w:type="character" w:customStyle="1" w:styleId="WW8Num32z2">
    <w:name w:val="WW8Num32z2"/>
    <w:rsid w:val="00AB37AE"/>
  </w:style>
  <w:style w:type="character" w:customStyle="1" w:styleId="WW8Num32z3">
    <w:name w:val="WW8Num32z3"/>
    <w:rsid w:val="00AB37AE"/>
  </w:style>
  <w:style w:type="character" w:customStyle="1" w:styleId="WW8Num32z4">
    <w:name w:val="WW8Num32z4"/>
    <w:rsid w:val="00AB37AE"/>
  </w:style>
  <w:style w:type="character" w:customStyle="1" w:styleId="WW8Num32z5">
    <w:name w:val="WW8Num32z5"/>
    <w:rsid w:val="00AB37AE"/>
  </w:style>
  <w:style w:type="character" w:customStyle="1" w:styleId="WW8Num32z6">
    <w:name w:val="WW8Num32z6"/>
    <w:rsid w:val="00AB37AE"/>
  </w:style>
  <w:style w:type="character" w:customStyle="1" w:styleId="WW8Num32z7">
    <w:name w:val="WW8Num32z7"/>
    <w:rsid w:val="00AB37AE"/>
  </w:style>
  <w:style w:type="character" w:customStyle="1" w:styleId="WW8Num32z8">
    <w:name w:val="WW8Num32z8"/>
    <w:rsid w:val="00AB37AE"/>
  </w:style>
  <w:style w:type="character" w:customStyle="1" w:styleId="WW8Num33z0">
    <w:name w:val="WW8Num33z0"/>
    <w:rsid w:val="00AB37AE"/>
    <w:rPr>
      <w:rFonts w:ascii="Symbol" w:eastAsia="Calibri" w:hAnsi="Symbol" w:cs="Symbol"/>
    </w:rPr>
  </w:style>
  <w:style w:type="character" w:customStyle="1" w:styleId="WW8Num33z1">
    <w:name w:val="WW8Num33z1"/>
    <w:rsid w:val="00AB37AE"/>
    <w:rPr>
      <w:rFonts w:ascii="Courier New" w:hAnsi="Courier New" w:cs="Courier New"/>
    </w:rPr>
  </w:style>
  <w:style w:type="character" w:customStyle="1" w:styleId="WW8Num33z2">
    <w:name w:val="WW8Num33z2"/>
    <w:rsid w:val="00AB37AE"/>
    <w:rPr>
      <w:rFonts w:ascii="Wingdings" w:hAnsi="Wingdings" w:cs="Wingdings"/>
    </w:rPr>
  </w:style>
  <w:style w:type="character" w:customStyle="1" w:styleId="WW8Num34z0">
    <w:name w:val="WW8Num34z0"/>
    <w:rsid w:val="00AB37AE"/>
    <w:rPr>
      <w:rFonts w:ascii="Symbol" w:hAnsi="Symbol" w:cs="Symbol"/>
    </w:rPr>
  </w:style>
  <w:style w:type="character" w:customStyle="1" w:styleId="WW8Num34z1">
    <w:name w:val="WW8Num34z1"/>
    <w:rsid w:val="00AB37AE"/>
    <w:rPr>
      <w:rFonts w:ascii="Courier New" w:hAnsi="Courier New" w:cs="Courier New"/>
    </w:rPr>
  </w:style>
  <w:style w:type="character" w:customStyle="1" w:styleId="WW8Num34z2">
    <w:name w:val="WW8Num34z2"/>
    <w:rsid w:val="00AB37AE"/>
    <w:rPr>
      <w:rFonts w:ascii="Wingdings" w:hAnsi="Wingdings" w:cs="Wingdings"/>
    </w:rPr>
  </w:style>
  <w:style w:type="character" w:customStyle="1" w:styleId="WW8Num35z0">
    <w:name w:val="WW8Num35z0"/>
    <w:rsid w:val="00AB37AE"/>
    <w:rPr>
      <w:rFonts w:ascii="Calibri" w:eastAsia="Times New Roman" w:hAnsi="Calibri" w:cs="Calibri"/>
    </w:rPr>
  </w:style>
  <w:style w:type="character" w:customStyle="1" w:styleId="WW8Num35z1">
    <w:name w:val="WW8Num35z1"/>
    <w:rsid w:val="00AB37AE"/>
    <w:rPr>
      <w:rFonts w:ascii="Courier New" w:hAnsi="Courier New" w:cs="Courier New"/>
    </w:rPr>
  </w:style>
  <w:style w:type="character" w:customStyle="1" w:styleId="WW8Num35z2">
    <w:name w:val="WW8Num35z2"/>
    <w:rsid w:val="00AB37AE"/>
    <w:rPr>
      <w:rFonts w:ascii="Wingdings" w:hAnsi="Wingdings" w:cs="Wingdings"/>
    </w:rPr>
  </w:style>
  <w:style w:type="character" w:customStyle="1" w:styleId="WW8Num35z3">
    <w:name w:val="WW8Num35z3"/>
    <w:rsid w:val="00AB37AE"/>
    <w:rPr>
      <w:rFonts w:ascii="Symbol" w:hAnsi="Symbol" w:cs="Symbol"/>
    </w:rPr>
  </w:style>
  <w:style w:type="character" w:customStyle="1" w:styleId="WW8Num36z0">
    <w:name w:val="WW8Num36z0"/>
    <w:rsid w:val="00AB37AE"/>
    <w:rPr>
      <w:lang w:val="el-GR"/>
    </w:rPr>
  </w:style>
  <w:style w:type="character" w:customStyle="1" w:styleId="WW8Num36z1">
    <w:name w:val="WW8Num36z1"/>
    <w:rsid w:val="00AB37AE"/>
  </w:style>
  <w:style w:type="character" w:customStyle="1" w:styleId="WW8Num36z2">
    <w:name w:val="WW8Num36z2"/>
    <w:rsid w:val="00AB37AE"/>
  </w:style>
  <w:style w:type="character" w:customStyle="1" w:styleId="WW8Num36z3">
    <w:name w:val="WW8Num36z3"/>
    <w:rsid w:val="00AB37AE"/>
  </w:style>
  <w:style w:type="character" w:customStyle="1" w:styleId="WW8Num36z4">
    <w:name w:val="WW8Num36z4"/>
    <w:rsid w:val="00AB37AE"/>
  </w:style>
  <w:style w:type="character" w:customStyle="1" w:styleId="WW8Num36z5">
    <w:name w:val="WW8Num36z5"/>
    <w:rsid w:val="00AB37AE"/>
  </w:style>
  <w:style w:type="character" w:customStyle="1" w:styleId="WW8Num36z6">
    <w:name w:val="WW8Num36z6"/>
    <w:rsid w:val="00AB37AE"/>
  </w:style>
  <w:style w:type="character" w:customStyle="1" w:styleId="WW8Num36z7">
    <w:name w:val="WW8Num36z7"/>
    <w:rsid w:val="00AB37AE"/>
  </w:style>
  <w:style w:type="character" w:customStyle="1" w:styleId="WW8Num36z8">
    <w:name w:val="WW8Num36z8"/>
    <w:rsid w:val="00AB37AE"/>
  </w:style>
  <w:style w:type="character" w:customStyle="1" w:styleId="WW8Num37z0">
    <w:name w:val="WW8Num37z0"/>
    <w:rsid w:val="00AB37AE"/>
    <w:rPr>
      <w:rFonts w:ascii="Calibri" w:eastAsia="Times New Roman" w:hAnsi="Calibri" w:cs="Calibri"/>
    </w:rPr>
  </w:style>
  <w:style w:type="character" w:customStyle="1" w:styleId="WW8Num37z1">
    <w:name w:val="WW8Num37z1"/>
    <w:rsid w:val="00AB37AE"/>
    <w:rPr>
      <w:rFonts w:ascii="Courier New" w:hAnsi="Courier New" w:cs="Courier New"/>
    </w:rPr>
  </w:style>
  <w:style w:type="character" w:customStyle="1" w:styleId="WW8Num37z2">
    <w:name w:val="WW8Num37z2"/>
    <w:rsid w:val="00AB37AE"/>
    <w:rPr>
      <w:rFonts w:ascii="Wingdings" w:hAnsi="Wingdings" w:cs="Wingdings"/>
    </w:rPr>
  </w:style>
  <w:style w:type="character" w:customStyle="1" w:styleId="WW8Num37z3">
    <w:name w:val="WW8Num37z3"/>
    <w:rsid w:val="00AB37AE"/>
    <w:rPr>
      <w:rFonts w:ascii="Symbol" w:hAnsi="Symbol" w:cs="Symbol"/>
    </w:rPr>
  </w:style>
  <w:style w:type="character" w:customStyle="1" w:styleId="WW8Num38z0">
    <w:name w:val="WW8Num38z0"/>
    <w:rsid w:val="00AB37AE"/>
  </w:style>
  <w:style w:type="character" w:customStyle="1" w:styleId="WW8Num38z1">
    <w:name w:val="WW8Num38z1"/>
    <w:rsid w:val="00AB37AE"/>
  </w:style>
  <w:style w:type="character" w:customStyle="1" w:styleId="WW8Num38z2">
    <w:name w:val="WW8Num38z2"/>
    <w:rsid w:val="00AB37AE"/>
  </w:style>
  <w:style w:type="character" w:customStyle="1" w:styleId="WW8Num38z3">
    <w:name w:val="WW8Num38z3"/>
    <w:rsid w:val="00AB37AE"/>
  </w:style>
  <w:style w:type="character" w:customStyle="1" w:styleId="WW8Num38z4">
    <w:name w:val="WW8Num38z4"/>
    <w:rsid w:val="00AB37AE"/>
  </w:style>
  <w:style w:type="character" w:customStyle="1" w:styleId="WW8Num38z5">
    <w:name w:val="WW8Num38z5"/>
    <w:rsid w:val="00AB37AE"/>
  </w:style>
  <w:style w:type="character" w:customStyle="1" w:styleId="WW8Num38z6">
    <w:name w:val="WW8Num38z6"/>
    <w:rsid w:val="00AB37AE"/>
  </w:style>
  <w:style w:type="character" w:customStyle="1" w:styleId="WW8Num38z7">
    <w:name w:val="WW8Num38z7"/>
    <w:rsid w:val="00AB37AE"/>
  </w:style>
  <w:style w:type="character" w:customStyle="1" w:styleId="WW8Num38z8">
    <w:name w:val="WW8Num38z8"/>
    <w:rsid w:val="00AB37AE"/>
  </w:style>
  <w:style w:type="character" w:customStyle="1" w:styleId="WW-DefaultParagraphFont11111111111111111111">
    <w:name w:val="WW-Default Paragraph Font11111111111111111111"/>
    <w:rsid w:val="00AB37AE"/>
  </w:style>
  <w:style w:type="character" w:customStyle="1" w:styleId="WW8Num4z1">
    <w:name w:val="WW8Num4z1"/>
    <w:rsid w:val="00AB37AE"/>
    <w:rPr>
      <w:rFonts w:cs="Times New Roman"/>
    </w:rPr>
  </w:style>
  <w:style w:type="character" w:customStyle="1" w:styleId="WW8Num5z1">
    <w:name w:val="WW8Num5z1"/>
    <w:rsid w:val="00AB37AE"/>
    <w:rPr>
      <w:rFonts w:cs="Times New Roman"/>
    </w:rPr>
  </w:style>
  <w:style w:type="character" w:customStyle="1" w:styleId="WW8Num29z4">
    <w:name w:val="WW8Num29z4"/>
    <w:rsid w:val="00AB37AE"/>
  </w:style>
  <w:style w:type="character" w:customStyle="1" w:styleId="WW8Num29z5">
    <w:name w:val="WW8Num29z5"/>
    <w:rsid w:val="00AB37AE"/>
  </w:style>
  <w:style w:type="character" w:customStyle="1" w:styleId="WW8Num29z6">
    <w:name w:val="WW8Num29z6"/>
    <w:rsid w:val="00AB37AE"/>
  </w:style>
  <w:style w:type="character" w:customStyle="1" w:styleId="WW8Num29z7">
    <w:name w:val="WW8Num29z7"/>
    <w:rsid w:val="00AB37AE"/>
  </w:style>
  <w:style w:type="character" w:customStyle="1" w:styleId="WW8Num29z8">
    <w:name w:val="WW8Num29z8"/>
    <w:rsid w:val="00AB37AE"/>
  </w:style>
  <w:style w:type="character" w:customStyle="1" w:styleId="WW8Num30z3">
    <w:name w:val="WW8Num30z3"/>
    <w:rsid w:val="00AB37AE"/>
    <w:rPr>
      <w:rFonts w:ascii="Symbol" w:hAnsi="Symbol" w:cs="Symbol"/>
    </w:rPr>
  </w:style>
  <w:style w:type="character" w:customStyle="1" w:styleId="WW8Num31z1">
    <w:name w:val="WW8Num31z1"/>
    <w:rsid w:val="00AB37AE"/>
  </w:style>
  <w:style w:type="character" w:customStyle="1" w:styleId="WW8Num31z2">
    <w:name w:val="WW8Num31z2"/>
    <w:rsid w:val="00AB37AE"/>
  </w:style>
  <w:style w:type="character" w:customStyle="1" w:styleId="WW8Num31z3">
    <w:name w:val="WW8Num31z3"/>
    <w:rsid w:val="00AB37AE"/>
  </w:style>
  <w:style w:type="character" w:customStyle="1" w:styleId="WW8Num31z4">
    <w:name w:val="WW8Num31z4"/>
    <w:rsid w:val="00AB37AE"/>
  </w:style>
  <w:style w:type="character" w:customStyle="1" w:styleId="WW8Num31z5">
    <w:name w:val="WW8Num31z5"/>
    <w:rsid w:val="00AB37AE"/>
  </w:style>
  <w:style w:type="character" w:customStyle="1" w:styleId="WW8Num31z6">
    <w:name w:val="WW8Num31z6"/>
    <w:rsid w:val="00AB37AE"/>
  </w:style>
  <w:style w:type="character" w:customStyle="1" w:styleId="WW8Num31z7">
    <w:name w:val="WW8Num31z7"/>
    <w:rsid w:val="00AB37AE"/>
  </w:style>
  <w:style w:type="character" w:customStyle="1" w:styleId="WW8Num31z8">
    <w:name w:val="WW8Num31z8"/>
    <w:rsid w:val="00AB37AE"/>
  </w:style>
  <w:style w:type="character" w:customStyle="1" w:styleId="WW8Num39z0">
    <w:name w:val="WW8Num39z0"/>
    <w:rsid w:val="00AB37AE"/>
    <w:rPr>
      <w:rFonts w:ascii="Calibri" w:eastAsia="Times New Roman" w:hAnsi="Calibri" w:cs="Calibri"/>
    </w:rPr>
  </w:style>
  <w:style w:type="character" w:customStyle="1" w:styleId="WW8Num39z1">
    <w:name w:val="WW8Num39z1"/>
    <w:rsid w:val="00AB37AE"/>
    <w:rPr>
      <w:rFonts w:ascii="Courier New" w:hAnsi="Courier New" w:cs="Courier New"/>
    </w:rPr>
  </w:style>
  <w:style w:type="character" w:customStyle="1" w:styleId="WW8Num39z2">
    <w:name w:val="WW8Num39z2"/>
    <w:rsid w:val="00AB37AE"/>
    <w:rPr>
      <w:rFonts w:ascii="Wingdings" w:hAnsi="Wingdings" w:cs="Wingdings"/>
    </w:rPr>
  </w:style>
  <w:style w:type="character" w:customStyle="1" w:styleId="WW8Num39z3">
    <w:name w:val="WW8Num39z3"/>
    <w:rsid w:val="00AB37AE"/>
    <w:rPr>
      <w:rFonts w:ascii="Symbol" w:hAnsi="Symbol" w:cs="Symbol"/>
    </w:rPr>
  </w:style>
  <w:style w:type="character" w:customStyle="1" w:styleId="WW8Num40z0">
    <w:name w:val="WW8Num40z0"/>
    <w:rsid w:val="00AB37AE"/>
    <w:rPr>
      <w:rFonts w:ascii="Symbol" w:hAnsi="Symbol" w:cs="Symbol"/>
    </w:rPr>
  </w:style>
  <w:style w:type="character" w:customStyle="1" w:styleId="WW8Num40z1">
    <w:name w:val="WW8Num40z1"/>
    <w:rsid w:val="00AB37AE"/>
    <w:rPr>
      <w:rFonts w:ascii="Courier New" w:hAnsi="Courier New" w:cs="Courier New"/>
    </w:rPr>
  </w:style>
  <w:style w:type="character" w:customStyle="1" w:styleId="WW8Num40z2">
    <w:name w:val="WW8Num40z2"/>
    <w:rsid w:val="00AB37AE"/>
    <w:rPr>
      <w:rFonts w:ascii="Wingdings" w:hAnsi="Wingdings" w:cs="Wingdings"/>
    </w:rPr>
  </w:style>
  <w:style w:type="character" w:customStyle="1" w:styleId="WW8Num41z0">
    <w:name w:val="WW8Num41z0"/>
    <w:rsid w:val="00AB37AE"/>
    <w:rPr>
      <w:rFonts w:ascii="Arial" w:hAnsi="Arial" w:cs="Times New Roman"/>
      <w:b/>
      <w:i w:val="0"/>
      <w:sz w:val="20"/>
      <w:szCs w:val="20"/>
    </w:rPr>
  </w:style>
  <w:style w:type="character" w:customStyle="1" w:styleId="WW8Num41z1">
    <w:name w:val="WW8Num41z1"/>
    <w:rsid w:val="00AB37AE"/>
    <w:rPr>
      <w:rFonts w:cs="Times New Roman"/>
    </w:rPr>
  </w:style>
  <w:style w:type="character" w:customStyle="1" w:styleId="WW8Num41z2">
    <w:name w:val="WW8Num41z2"/>
    <w:rsid w:val="00AB37AE"/>
    <w:rPr>
      <w:rFonts w:ascii="Arial" w:hAnsi="Arial" w:cs="Times New Roman"/>
      <w:b w:val="0"/>
      <w:i w:val="0"/>
    </w:rPr>
  </w:style>
  <w:style w:type="character" w:customStyle="1" w:styleId="WW8Num41z3">
    <w:name w:val="WW8Num41z3"/>
    <w:rsid w:val="00AB37AE"/>
    <w:rPr>
      <w:rFonts w:ascii="Arial" w:hAnsi="Arial" w:cs="Times New Roman"/>
      <w:b w:val="0"/>
      <w:i w:val="0"/>
      <w:sz w:val="20"/>
      <w:szCs w:val="20"/>
    </w:rPr>
  </w:style>
  <w:style w:type="character" w:customStyle="1" w:styleId="DefaultParagraphFont1">
    <w:name w:val="Default Paragraph Font1"/>
    <w:rsid w:val="00AB37AE"/>
  </w:style>
  <w:style w:type="character" w:customStyle="1" w:styleId="Heading1Char">
    <w:name w:val="Heading 1 Char"/>
    <w:rsid w:val="00AB37AE"/>
    <w:rPr>
      <w:rFonts w:ascii="Arial" w:hAnsi="Arial" w:cs="Arial"/>
      <w:b/>
      <w:bCs/>
      <w:color w:val="333399"/>
      <w:sz w:val="28"/>
      <w:szCs w:val="32"/>
      <w:lang w:val="en-US"/>
    </w:rPr>
  </w:style>
  <w:style w:type="character" w:customStyle="1" w:styleId="Heading2Char">
    <w:name w:val="Heading 2 Char"/>
    <w:rsid w:val="00AB37AE"/>
    <w:rPr>
      <w:rFonts w:ascii="Arial" w:hAnsi="Arial" w:cs="Arial"/>
      <w:b/>
      <w:color w:val="002060"/>
      <w:sz w:val="24"/>
      <w:szCs w:val="22"/>
      <w:lang w:val="en-GB"/>
    </w:rPr>
  </w:style>
  <w:style w:type="character" w:customStyle="1" w:styleId="Heading5Char">
    <w:name w:val="Heading 5 Char"/>
    <w:rsid w:val="00AB37AE"/>
    <w:rPr>
      <w:rFonts w:ascii="Calibri" w:eastAsia="Times New Roman" w:hAnsi="Calibri" w:cs="Times New Roman"/>
      <w:b/>
      <w:bCs/>
      <w:i/>
      <w:iCs/>
      <w:sz w:val="26"/>
      <w:szCs w:val="26"/>
      <w:lang w:val="en-GB"/>
    </w:rPr>
  </w:style>
  <w:style w:type="character" w:customStyle="1" w:styleId="DateChar">
    <w:name w:val="Date Char"/>
    <w:rsid w:val="00AB37AE"/>
    <w:rPr>
      <w:sz w:val="24"/>
      <w:szCs w:val="24"/>
      <w:lang w:val="en-GB"/>
    </w:rPr>
  </w:style>
  <w:style w:type="character" w:customStyle="1" w:styleId="FooterChar">
    <w:name w:val="Footer Char"/>
    <w:rsid w:val="00AB37AE"/>
    <w:rPr>
      <w:rFonts w:eastAsia="MS Mincho" w:cs="Times New Roman"/>
      <w:sz w:val="24"/>
      <w:szCs w:val="24"/>
      <w:lang w:val="en-US" w:eastAsia="ja-JP"/>
    </w:rPr>
  </w:style>
  <w:style w:type="character" w:customStyle="1" w:styleId="22">
    <w:name w:val="Παραπομπή σχολίου2"/>
    <w:rsid w:val="00AB37AE"/>
    <w:rPr>
      <w:sz w:val="16"/>
    </w:rPr>
  </w:style>
  <w:style w:type="character" w:styleId="-">
    <w:name w:val="Hyperlink"/>
    <w:uiPriority w:val="99"/>
    <w:rsid w:val="00AB37AE"/>
    <w:rPr>
      <w:color w:val="0000FF"/>
      <w:u w:val="single"/>
    </w:rPr>
  </w:style>
  <w:style w:type="character" w:customStyle="1" w:styleId="HeaderChar">
    <w:name w:val="Header Char"/>
    <w:rsid w:val="00AB37AE"/>
    <w:rPr>
      <w:rFonts w:cs="Times New Roman"/>
      <w:sz w:val="24"/>
      <w:szCs w:val="24"/>
      <w:lang w:val="en-GB"/>
    </w:rPr>
  </w:style>
  <w:style w:type="character" w:styleId="a3">
    <w:name w:val="page number"/>
    <w:rsid w:val="00AB37AE"/>
    <w:rPr>
      <w:rFonts w:cs="Times New Roman"/>
    </w:rPr>
  </w:style>
  <w:style w:type="character" w:customStyle="1" w:styleId="BalloonTextChar">
    <w:name w:val="Balloon Text Char"/>
    <w:rsid w:val="00AB37AE"/>
    <w:rPr>
      <w:rFonts w:ascii="Tahoma" w:hAnsi="Tahoma" w:cs="Tahoma"/>
      <w:sz w:val="16"/>
      <w:szCs w:val="16"/>
      <w:lang w:val="en-GB"/>
    </w:rPr>
  </w:style>
  <w:style w:type="character" w:customStyle="1" w:styleId="CommentTextChar">
    <w:name w:val="Comment Text Char"/>
    <w:rsid w:val="00AB37AE"/>
    <w:rPr>
      <w:rFonts w:cs="Times New Roman"/>
      <w:lang w:val="en-GB"/>
    </w:rPr>
  </w:style>
  <w:style w:type="character" w:customStyle="1" w:styleId="CommentSubjectChar">
    <w:name w:val="Comment Subject Char"/>
    <w:rsid w:val="00AB37AE"/>
    <w:rPr>
      <w:rFonts w:cs="Times New Roman"/>
      <w:b/>
      <w:bCs/>
      <w:lang w:val="en-GB"/>
    </w:rPr>
  </w:style>
  <w:style w:type="character" w:customStyle="1" w:styleId="BodyTextChar">
    <w:name w:val="Body Text Char"/>
    <w:rsid w:val="00AB37AE"/>
    <w:rPr>
      <w:rFonts w:cs="Times New Roman"/>
      <w:sz w:val="24"/>
      <w:szCs w:val="24"/>
      <w:lang w:val="en-GB"/>
    </w:rPr>
  </w:style>
  <w:style w:type="character" w:customStyle="1" w:styleId="10">
    <w:name w:val="Κείμενο κράτησης θέσης1"/>
    <w:rsid w:val="00AB37AE"/>
    <w:rPr>
      <w:rFonts w:cs="Times New Roman"/>
      <w:color w:val="808080"/>
    </w:rPr>
  </w:style>
  <w:style w:type="character" w:customStyle="1" w:styleId="a4">
    <w:name w:val="Χαρακτήρες υποσημείωσης"/>
    <w:rsid w:val="00AB37AE"/>
    <w:rPr>
      <w:rFonts w:cs="Times New Roman"/>
      <w:vertAlign w:val="superscript"/>
    </w:rPr>
  </w:style>
  <w:style w:type="character" w:customStyle="1" w:styleId="FootnoteTextChar">
    <w:name w:val="Footnote Text Char"/>
    <w:rsid w:val="00AB37AE"/>
    <w:rPr>
      <w:rFonts w:ascii="Calibri" w:hAnsi="Calibri" w:cs="Times New Roman"/>
      <w:lang w:val="x-none"/>
    </w:rPr>
  </w:style>
  <w:style w:type="character" w:customStyle="1" w:styleId="Heading3Char">
    <w:name w:val="Heading 3 Char"/>
    <w:rsid w:val="00AB37AE"/>
    <w:rPr>
      <w:rFonts w:ascii="Arial" w:hAnsi="Arial" w:cs="Arial"/>
      <w:b/>
      <w:bCs/>
      <w:sz w:val="22"/>
      <w:szCs w:val="26"/>
      <w:lang w:val="en-GB"/>
    </w:rPr>
  </w:style>
  <w:style w:type="character" w:customStyle="1" w:styleId="Heading4Char">
    <w:name w:val="Heading 4 Char"/>
    <w:rsid w:val="00AB37AE"/>
    <w:rPr>
      <w:rFonts w:ascii="Arial" w:eastAsia="Times New Roman" w:hAnsi="Arial" w:cs="Times New Roman"/>
      <w:b/>
      <w:bCs/>
      <w:sz w:val="22"/>
      <w:szCs w:val="28"/>
      <w:lang w:val="en-GB"/>
    </w:rPr>
  </w:style>
  <w:style w:type="character" w:customStyle="1" w:styleId="DocTitleChar">
    <w:name w:val="Doc Title Char"/>
    <w:basedOn w:val="Heading1Char"/>
    <w:rsid w:val="00AB37AE"/>
    <w:rPr>
      <w:rFonts w:ascii="Arial" w:hAnsi="Arial" w:cs="Arial"/>
      <w:b/>
      <w:bCs/>
      <w:color w:val="333399"/>
      <w:sz w:val="28"/>
      <w:szCs w:val="32"/>
      <w:lang w:val="en-US"/>
    </w:rPr>
  </w:style>
  <w:style w:type="character" w:customStyle="1" w:styleId="Style1Char">
    <w:name w:val="Style1 Char"/>
    <w:rsid w:val="00AB37AE"/>
    <w:rPr>
      <w:rFonts w:ascii="Calibri" w:hAnsi="Calibri" w:cs="Calibri"/>
      <w:b/>
      <w:bCs/>
      <w:color w:val="333399"/>
      <w:sz w:val="40"/>
      <w:szCs w:val="40"/>
      <w:lang w:val="en-US"/>
    </w:rPr>
  </w:style>
  <w:style w:type="character" w:customStyle="1" w:styleId="ContentsChar">
    <w:name w:val="Contents Char"/>
    <w:rsid w:val="00AB37AE"/>
    <w:rPr>
      <w:rFonts w:ascii="Calibri" w:hAnsi="Calibri" w:cs="Calibri"/>
      <w:b/>
      <w:bCs/>
      <w:color w:val="333399"/>
      <w:sz w:val="28"/>
      <w:szCs w:val="32"/>
      <w:lang w:val="en-US"/>
    </w:rPr>
  </w:style>
  <w:style w:type="character" w:customStyle="1" w:styleId="EndnoteTextChar">
    <w:name w:val="Endnote Text Char"/>
    <w:rsid w:val="00AB37AE"/>
    <w:rPr>
      <w:rFonts w:ascii="Calibri" w:hAnsi="Calibri" w:cs="Calibri"/>
      <w:lang w:val="en-GB"/>
    </w:rPr>
  </w:style>
  <w:style w:type="character" w:customStyle="1" w:styleId="a5">
    <w:name w:val="Χαρακτήρες σημείωσης τέλους"/>
    <w:rsid w:val="00AB37AE"/>
    <w:rPr>
      <w:vertAlign w:val="superscript"/>
    </w:rPr>
  </w:style>
  <w:style w:type="character" w:customStyle="1" w:styleId="FootnoteReference2">
    <w:name w:val="Footnote Reference2"/>
    <w:rsid w:val="00AB37AE"/>
    <w:rPr>
      <w:vertAlign w:val="superscript"/>
    </w:rPr>
  </w:style>
  <w:style w:type="character" w:customStyle="1" w:styleId="EndnoteReference1">
    <w:name w:val="Endnote Reference1"/>
    <w:rsid w:val="00AB37AE"/>
    <w:rPr>
      <w:vertAlign w:val="superscript"/>
    </w:rPr>
  </w:style>
  <w:style w:type="character" w:customStyle="1" w:styleId="a6">
    <w:name w:val="Κουκκίδες"/>
    <w:rsid w:val="00AB37AE"/>
    <w:rPr>
      <w:rFonts w:ascii="OpenSymbol" w:eastAsia="OpenSymbol" w:hAnsi="OpenSymbol" w:cs="OpenSymbol"/>
    </w:rPr>
  </w:style>
  <w:style w:type="character" w:styleId="a7">
    <w:name w:val="Strong"/>
    <w:uiPriority w:val="22"/>
    <w:qFormat/>
    <w:rsid w:val="00AB37AE"/>
    <w:rPr>
      <w:b/>
      <w:bCs/>
    </w:rPr>
  </w:style>
  <w:style w:type="character" w:customStyle="1" w:styleId="11">
    <w:name w:val="Προεπιλεγμένη γραμματοσειρά1"/>
    <w:qFormat/>
    <w:rsid w:val="00AB37AE"/>
  </w:style>
  <w:style w:type="character" w:customStyle="1" w:styleId="a8">
    <w:name w:val="Σύμβολο υποσημείωσης"/>
    <w:rsid w:val="00AB37AE"/>
    <w:rPr>
      <w:vertAlign w:val="superscript"/>
    </w:rPr>
  </w:style>
  <w:style w:type="character" w:styleId="a9">
    <w:name w:val="Emphasis"/>
    <w:uiPriority w:val="20"/>
    <w:qFormat/>
    <w:rsid w:val="00AB37AE"/>
    <w:rPr>
      <w:i/>
      <w:iCs/>
    </w:rPr>
  </w:style>
  <w:style w:type="character" w:customStyle="1" w:styleId="aa">
    <w:name w:val="Χαρακτήρες αρίθμησης"/>
    <w:rsid w:val="00AB37AE"/>
  </w:style>
  <w:style w:type="character" w:customStyle="1" w:styleId="normalwithoutspacingChar">
    <w:name w:val="normal_without_spacing Char"/>
    <w:rsid w:val="00AB37AE"/>
    <w:rPr>
      <w:rFonts w:ascii="Calibri" w:hAnsi="Calibri" w:cs="Calibri"/>
      <w:sz w:val="22"/>
      <w:szCs w:val="24"/>
    </w:rPr>
  </w:style>
  <w:style w:type="character" w:customStyle="1" w:styleId="FootnoteTextChar1">
    <w:name w:val="Footnote Text Char1"/>
    <w:rsid w:val="00AB37AE"/>
    <w:rPr>
      <w:rFonts w:ascii="Calibri" w:hAnsi="Calibri" w:cs="Calibri"/>
      <w:lang w:val="en-IE" w:eastAsia="zh-CN"/>
    </w:rPr>
  </w:style>
  <w:style w:type="character" w:customStyle="1" w:styleId="foothangingChar">
    <w:name w:val="foot_hanging Char"/>
    <w:rsid w:val="00AB37AE"/>
    <w:rPr>
      <w:rFonts w:ascii="Calibri" w:hAnsi="Calibri" w:cs="Calibri"/>
      <w:sz w:val="18"/>
      <w:szCs w:val="18"/>
      <w:lang w:val="en-IE" w:eastAsia="zh-CN"/>
    </w:rPr>
  </w:style>
  <w:style w:type="character" w:customStyle="1" w:styleId="HTMLPreformattedChar">
    <w:name w:val="HTML Preformatted Char"/>
    <w:rsid w:val="00AB37AE"/>
    <w:rPr>
      <w:rFonts w:ascii="Courier New" w:hAnsi="Courier New" w:cs="Courier New"/>
    </w:rPr>
  </w:style>
  <w:style w:type="character" w:customStyle="1" w:styleId="apple-converted-space">
    <w:name w:val="apple-converted-space"/>
    <w:basedOn w:val="WW-DefaultParagraphFont11111111111111111111"/>
    <w:rsid w:val="00AB37AE"/>
  </w:style>
  <w:style w:type="character" w:customStyle="1" w:styleId="BodyTextIndent3Char">
    <w:name w:val="Body Text Indent 3 Char"/>
    <w:rsid w:val="00AB37AE"/>
    <w:rPr>
      <w:rFonts w:ascii="Calibri" w:hAnsi="Calibri" w:cs="Calibri"/>
      <w:sz w:val="16"/>
      <w:szCs w:val="16"/>
      <w:lang w:val="en-GB"/>
    </w:rPr>
  </w:style>
  <w:style w:type="character" w:customStyle="1" w:styleId="WW-FootnoteReference">
    <w:name w:val="WW-Footnote Reference"/>
    <w:rsid w:val="00AB37AE"/>
    <w:rPr>
      <w:vertAlign w:val="superscript"/>
    </w:rPr>
  </w:style>
  <w:style w:type="character" w:customStyle="1" w:styleId="WW-EndnoteReference">
    <w:name w:val="WW-Endnote Reference"/>
    <w:rsid w:val="00AB37AE"/>
    <w:rPr>
      <w:vertAlign w:val="superscript"/>
    </w:rPr>
  </w:style>
  <w:style w:type="character" w:customStyle="1" w:styleId="FootnoteReference1">
    <w:name w:val="Footnote Reference1"/>
    <w:rsid w:val="00AB37AE"/>
    <w:rPr>
      <w:vertAlign w:val="superscript"/>
    </w:rPr>
  </w:style>
  <w:style w:type="character" w:customStyle="1" w:styleId="FootnoteTextChar2">
    <w:name w:val="Footnote Text Char2"/>
    <w:rsid w:val="00AB37AE"/>
    <w:rPr>
      <w:rFonts w:ascii="Calibri" w:hAnsi="Calibri" w:cs="Calibri"/>
      <w:sz w:val="18"/>
      <w:lang w:val="en-IE" w:eastAsia="zh-CN"/>
    </w:rPr>
  </w:style>
  <w:style w:type="character" w:customStyle="1" w:styleId="foothangingChar1">
    <w:name w:val="foot_hanging Char1"/>
    <w:rsid w:val="00AB37AE"/>
    <w:rPr>
      <w:rFonts w:ascii="Calibri" w:hAnsi="Calibri" w:cs="Calibri"/>
      <w:sz w:val="18"/>
      <w:szCs w:val="18"/>
      <w:lang w:val="en-IE" w:eastAsia="zh-CN"/>
    </w:rPr>
  </w:style>
  <w:style w:type="character" w:customStyle="1" w:styleId="footersChar">
    <w:name w:val="footers Char"/>
    <w:basedOn w:val="foothangingChar1"/>
    <w:rsid w:val="00AB37AE"/>
    <w:rPr>
      <w:rFonts w:ascii="Calibri" w:hAnsi="Calibri" w:cs="Calibri"/>
      <w:sz w:val="18"/>
      <w:szCs w:val="18"/>
      <w:lang w:val="en-IE" w:eastAsia="zh-CN"/>
    </w:rPr>
  </w:style>
  <w:style w:type="character" w:customStyle="1" w:styleId="CommentTextChar1">
    <w:name w:val="Comment Text Char1"/>
    <w:rsid w:val="00AB37AE"/>
    <w:rPr>
      <w:rFonts w:ascii="Calibri" w:hAnsi="Calibri" w:cs="Calibri"/>
      <w:lang w:val="en-GB" w:eastAsia="zh-CN"/>
    </w:rPr>
  </w:style>
  <w:style w:type="character" w:customStyle="1" w:styleId="HTMLPreformattedChar1">
    <w:name w:val="HTML Preformatted Char1"/>
    <w:rsid w:val="00AB37AE"/>
    <w:rPr>
      <w:rFonts w:ascii="Courier New" w:hAnsi="Courier New" w:cs="Courier New"/>
      <w:lang w:eastAsia="zh-CN"/>
    </w:rPr>
  </w:style>
  <w:style w:type="character" w:customStyle="1" w:styleId="BodyText3Char">
    <w:name w:val="Body Text 3 Char"/>
    <w:rsid w:val="00AB37AE"/>
    <w:rPr>
      <w:rFonts w:ascii="Calibri" w:hAnsi="Calibri" w:cs="Calibri"/>
      <w:sz w:val="16"/>
      <w:szCs w:val="16"/>
      <w:lang w:val="en-GB" w:eastAsia="zh-CN"/>
    </w:rPr>
  </w:style>
  <w:style w:type="character" w:customStyle="1" w:styleId="WW-FootnoteReference1">
    <w:name w:val="WW-Footnote Reference1"/>
    <w:rsid w:val="00AB37AE"/>
    <w:rPr>
      <w:vertAlign w:val="superscript"/>
    </w:rPr>
  </w:style>
  <w:style w:type="character" w:customStyle="1" w:styleId="WW-EndnoteReference1">
    <w:name w:val="WW-Endnote Reference1"/>
    <w:rsid w:val="00AB37AE"/>
    <w:rPr>
      <w:vertAlign w:val="superscript"/>
    </w:rPr>
  </w:style>
  <w:style w:type="character" w:customStyle="1" w:styleId="WW-FootnoteReference2">
    <w:name w:val="WW-Footnote Reference2"/>
    <w:rsid w:val="00AB37AE"/>
    <w:rPr>
      <w:vertAlign w:val="superscript"/>
    </w:rPr>
  </w:style>
  <w:style w:type="character" w:customStyle="1" w:styleId="WW-EndnoteReference2">
    <w:name w:val="WW-Endnote Reference2"/>
    <w:rsid w:val="00AB37AE"/>
    <w:rPr>
      <w:vertAlign w:val="superscript"/>
    </w:rPr>
  </w:style>
  <w:style w:type="character" w:customStyle="1" w:styleId="FootnoteTextChar3">
    <w:name w:val="Footnote Text Char3"/>
    <w:rsid w:val="00AB37AE"/>
    <w:rPr>
      <w:rFonts w:ascii="Calibri" w:hAnsi="Calibri" w:cs="Calibri"/>
      <w:sz w:val="18"/>
      <w:lang w:val="en-IE" w:eastAsia="zh-CN"/>
    </w:rPr>
  </w:style>
  <w:style w:type="character" w:customStyle="1" w:styleId="foothangingChar2">
    <w:name w:val="foot_hanging Char2"/>
    <w:rsid w:val="00AB37AE"/>
    <w:rPr>
      <w:rFonts w:ascii="Calibri" w:hAnsi="Calibri" w:cs="Calibri"/>
      <w:sz w:val="18"/>
      <w:szCs w:val="18"/>
      <w:lang w:val="en-IE" w:eastAsia="zh-CN"/>
    </w:rPr>
  </w:style>
  <w:style w:type="character" w:customStyle="1" w:styleId="footersChar1">
    <w:name w:val="footers Char1"/>
    <w:basedOn w:val="foothangingChar2"/>
    <w:rsid w:val="00AB37AE"/>
    <w:rPr>
      <w:rFonts w:ascii="Calibri" w:hAnsi="Calibri" w:cs="Calibri"/>
      <w:sz w:val="18"/>
      <w:szCs w:val="18"/>
      <w:lang w:val="en-IE" w:eastAsia="zh-CN"/>
    </w:rPr>
  </w:style>
  <w:style w:type="character" w:customStyle="1" w:styleId="foootChar">
    <w:name w:val="fooot Char"/>
    <w:basedOn w:val="footersChar1"/>
    <w:rsid w:val="00AB37AE"/>
    <w:rPr>
      <w:rFonts w:ascii="Calibri" w:hAnsi="Calibri" w:cs="Calibri"/>
      <w:sz w:val="18"/>
      <w:szCs w:val="18"/>
      <w:lang w:val="en-IE" w:eastAsia="zh-CN"/>
    </w:rPr>
  </w:style>
  <w:style w:type="character" w:customStyle="1" w:styleId="12">
    <w:name w:val="Παραπομπή υποσημείωσης1"/>
    <w:rsid w:val="00AB37AE"/>
    <w:rPr>
      <w:vertAlign w:val="superscript"/>
    </w:rPr>
  </w:style>
  <w:style w:type="character" w:customStyle="1" w:styleId="13">
    <w:name w:val="Παραπομπή σημείωσης τέλους1"/>
    <w:rsid w:val="00AB37AE"/>
    <w:rPr>
      <w:vertAlign w:val="superscript"/>
    </w:rPr>
  </w:style>
  <w:style w:type="character" w:customStyle="1" w:styleId="Char">
    <w:name w:val="Κείμενο πλαισίου Char"/>
    <w:uiPriority w:val="99"/>
    <w:qFormat/>
    <w:rsid w:val="00AB37AE"/>
    <w:rPr>
      <w:rFonts w:ascii="Tahoma" w:hAnsi="Tahoma" w:cs="Tahoma"/>
      <w:sz w:val="16"/>
      <w:szCs w:val="16"/>
      <w:lang w:val="en-GB"/>
    </w:rPr>
  </w:style>
  <w:style w:type="character" w:customStyle="1" w:styleId="14">
    <w:name w:val="Παραπομπή σχολίου1"/>
    <w:qFormat/>
    <w:rsid w:val="00AB37AE"/>
    <w:rPr>
      <w:sz w:val="16"/>
      <w:szCs w:val="16"/>
    </w:rPr>
  </w:style>
  <w:style w:type="character" w:customStyle="1" w:styleId="Char0">
    <w:name w:val="Κείμενο σχολίου Char"/>
    <w:uiPriority w:val="99"/>
    <w:qFormat/>
    <w:rsid w:val="00AB37AE"/>
    <w:rPr>
      <w:rFonts w:ascii="Calibri" w:hAnsi="Calibri" w:cs="Calibri"/>
      <w:lang w:val="en-GB"/>
    </w:rPr>
  </w:style>
  <w:style w:type="character" w:customStyle="1" w:styleId="Char1">
    <w:name w:val="Θέμα σχολίου Char"/>
    <w:uiPriority w:val="99"/>
    <w:qFormat/>
    <w:rsid w:val="00AB37AE"/>
    <w:rPr>
      <w:rFonts w:ascii="Calibri" w:hAnsi="Calibri" w:cs="Calibri"/>
      <w:b/>
      <w:bCs/>
      <w:lang w:val="en-GB"/>
    </w:rPr>
  </w:style>
  <w:style w:type="character" w:customStyle="1" w:styleId="-HTMLChar">
    <w:name w:val="Προ-διαμορφωμένο HTML Char"/>
    <w:link w:val="-HTML"/>
    <w:uiPriority w:val="99"/>
    <w:rsid w:val="00AB37AE"/>
    <w:rPr>
      <w:rFonts w:ascii="Courier New" w:eastAsia="Times New Roman" w:hAnsi="Courier New" w:cs="Courier New"/>
    </w:rPr>
  </w:style>
  <w:style w:type="character" w:customStyle="1" w:styleId="WW-FootnoteReference3">
    <w:name w:val="WW-Footnote Reference3"/>
    <w:rsid w:val="00AB37AE"/>
    <w:rPr>
      <w:vertAlign w:val="superscript"/>
    </w:rPr>
  </w:style>
  <w:style w:type="character" w:customStyle="1" w:styleId="WW-EndnoteReference3">
    <w:name w:val="WW-Endnote Reference3"/>
    <w:rsid w:val="00AB37AE"/>
    <w:rPr>
      <w:vertAlign w:val="superscript"/>
    </w:rPr>
  </w:style>
  <w:style w:type="character" w:customStyle="1" w:styleId="WW-FootnoteReference4">
    <w:name w:val="WW-Footnote Reference4"/>
    <w:rsid w:val="00AB37AE"/>
    <w:rPr>
      <w:vertAlign w:val="superscript"/>
    </w:rPr>
  </w:style>
  <w:style w:type="character" w:customStyle="1" w:styleId="WW-EndnoteReference4">
    <w:name w:val="WW-Endnote Reference4"/>
    <w:rsid w:val="00AB37AE"/>
    <w:rPr>
      <w:vertAlign w:val="superscript"/>
    </w:rPr>
  </w:style>
  <w:style w:type="character" w:customStyle="1" w:styleId="WW-FootnoteReference5">
    <w:name w:val="WW-Footnote Reference5"/>
    <w:rsid w:val="00AB37AE"/>
    <w:rPr>
      <w:vertAlign w:val="superscript"/>
    </w:rPr>
  </w:style>
  <w:style w:type="character" w:customStyle="1" w:styleId="WW-EndnoteReference5">
    <w:name w:val="WW-Endnote Reference5"/>
    <w:rsid w:val="00AB37AE"/>
    <w:rPr>
      <w:vertAlign w:val="superscript"/>
    </w:rPr>
  </w:style>
  <w:style w:type="character" w:customStyle="1" w:styleId="WW-FootnoteReference6">
    <w:name w:val="WW-Footnote Reference6"/>
    <w:rsid w:val="00AB37AE"/>
    <w:rPr>
      <w:vertAlign w:val="superscript"/>
    </w:rPr>
  </w:style>
  <w:style w:type="character" w:styleId="-0">
    <w:name w:val="FollowedHyperlink"/>
    <w:uiPriority w:val="99"/>
    <w:rsid w:val="00AB37AE"/>
    <w:rPr>
      <w:color w:val="800000"/>
      <w:u w:val="single"/>
    </w:rPr>
  </w:style>
  <w:style w:type="character" w:customStyle="1" w:styleId="WW-EndnoteReference6">
    <w:name w:val="WW-Endnote Reference6"/>
    <w:rsid w:val="00AB37AE"/>
    <w:rPr>
      <w:vertAlign w:val="superscript"/>
    </w:rPr>
  </w:style>
  <w:style w:type="character" w:customStyle="1" w:styleId="WW-FootnoteReference7">
    <w:name w:val="WW-Footnote Reference7"/>
    <w:rsid w:val="00AB37AE"/>
    <w:rPr>
      <w:vertAlign w:val="superscript"/>
    </w:rPr>
  </w:style>
  <w:style w:type="character" w:customStyle="1" w:styleId="WW-EndnoteReference7">
    <w:name w:val="WW-Endnote Reference7"/>
    <w:rsid w:val="00AB37AE"/>
    <w:rPr>
      <w:vertAlign w:val="superscript"/>
    </w:rPr>
  </w:style>
  <w:style w:type="character" w:customStyle="1" w:styleId="WW-FootnoteReference8">
    <w:name w:val="WW-Footnote Reference8"/>
    <w:rsid w:val="00AB37AE"/>
    <w:rPr>
      <w:vertAlign w:val="superscript"/>
    </w:rPr>
  </w:style>
  <w:style w:type="character" w:customStyle="1" w:styleId="WW-EndnoteReference8">
    <w:name w:val="WW-Endnote Reference8"/>
    <w:rsid w:val="00AB37AE"/>
    <w:rPr>
      <w:vertAlign w:val="superscript"/>
    </w:rPr>
  </w:style>
  <w:style w:type="character" w:customStyle="1" w:styleId="WW-FootnoteReference9">
    <w:name w:val="WW-Footnote Reference9"/>
    <w:rsid w:val="00AB37AE"/>
    <w:rPr>
      <w:vertAlign w:val="superscript"/>
    </w:rPr>
  </w:style>
  <w:style w:type="character" w:customStyle="1" w:styleId="WW-EndnoteReference9">
    <w:name w:val="WW-Endnote Reference9"/>
    <w:rsid w:val="00AB37AE"/>
    <w:rPr>
      <w:vertAlign w:val="superscript"/>
    </w:rPr>
  </w:style>
  <w:style w:type="character" w:customStyle="1" w:styleId="WW-FootnoteReference10">
    <w:name w:val="WW-Footnote Reference10"/>
    <w:rsid w:val="00AB37AE"/>
    <w:rPr>
      <w:vertAlign w:val="superscript"/>
    </w:rPr>
  </w:style>
  <w:style w:type="character" w:customStyle="1" w:styleId="WW-EndnoteReference10">
    <w:name w:val="WW-Endnote Reference10"/>
    <w:rsid w:val="00AB37AE"/>
    <w:rPr>
      <w:vertAlign w:val="superscript"/>
    </w:rPr>
  </w:style>
  <w:style w:type="character" w:customStyle="1" w:styleId="WW-FootnoteReference11">
    <w:name w:val="WW-Footnote Reference11"/>
    <w:rsid w:val="00AB37AE"/>
    <w:rPr>
      <w:vertAlign w:val="superscript"/>
    </w:rPr>
  </w:style>
  <w:style w:type="character" w:customStyle="1" w:styleId="WW-EndnoteReference11">
    <w:name w:val="WW-Endnote Reference11"/>
    <w:rsid w:val="00AB37AE"/>
    <w:rPr>
      <w:vertAlign w:val="superscript"/>
    </w:rPr>
  </w:style>
  <w:style w:type="character" w:customStyle="1" w:styleId="WW-FootnoteReference12">
    <w:name w:val="WW-Footnote Reference12"/>
    <w:rsid w:val="00AB37AE"/>
    <w:rPr>
      <w:vertAlign w:val="superscript"/>
    </w:rPr>
  </w:style>
  <w:style w:type="character" w:customStyle="1" w:styleId="WW-EndnoteReference12">
    <w:name w:val="WW-Endnote Reference12"/>
    <w:rsid w:val="00AB37AE"/>
    <w:rPr>
      <w:vertAlign w:val="superscript"/>
    </w:rPr>
  </w:style>
  <w:style w:type="character" w:customStyle="1" w:styleId="WW-FootnoteReference13">
    <w:name w:val="WW-Footnote Reference13"/>
    <w:rsid w:val="00AB37AE"/>
    <w:rPr>
      <w:vertAlign w:val="superscript"/>
    </w:rPr>
  </w:style>
  <w:style w:type="character" w:customStyle="1" w:styleId="WW-EndnoteReference13">
    <w:name w:val="WW-Endnote Reference13"/>
    <w:rsid w:val="00AB37AE"/>
    <w:rPr>
      <w:vertAlign w:val="superscript"/>
    </w:rPr>
  </w:style>
  <w:style w:type="character" w:customStyle="1" w:styleId="41">
    <w:name w:val="Παραπομπή υποσημείωσης4"/>
    <w:rsid w:val="00AB37AE"/>
    <w:rPr>
      <w:vertAlign w:val="superscript"/>
    </w:rPr>
  </w:style>
  <w:style w:type="character" w:customStyle="1" w:styleId="ab">
    <w:name w:val="Σύμβολα σημείωσης τέλους"/>
    <w:rsid w:val="00AB37AE"/>
    <w:rPr>
      <w:vertAlign w:val="superscript"/>
    </w:rPr>
  </w:style>
  <w:style w:type="character" w:customStyle="1" w:styleId="23">
    <w:name w:val="Παραπομπή υποσημείωσης2"/>
    <w:rsid w:val="00AB37AE"/>
    <w:rPr>
      <w:vertAlign w:val="superscript"/>
    </w:rPr>
  </w:style>
  <w:style w:type="character" w:customStyle="1" w:styleId="24">
    <w:name w:val="Παραπομπή σημείωσης τέλους2"/>
    <w:rsid w:val="00AB37AE"/>
    <w:rPr>
      <w:vertAlign w:val="superscript"/>
    </w:rPr>
  </w:style>
  <w:style w:type="character" w:customStyle="1" w:styleId="WW-FootnoteReference14">
    <w:name w:val="WW-Footnote Reference14"/>
    <w:rsid w:val="00AB37AE"/>
    <w:rPr>
      <w:vertAlign w:val="superscript"/>
    </w:rPr>
  </w:style>
  <w:style w:type="character" w:customStyle="1" w:styleId="WW-EndnoteReference14">
    <w:name w:val="WW-Endnote Reference14"/>
    <w:rsid w:val="00AB37AE"/>
    <w:rPr>
      <w:vertAlign w:val="superscript"/>
    </w:rPr>
  </w:style>
  <w:style w:type="character" w:customStyle="1" w:styleId="WW-FootnoteReference15">
    <w:name w:val="WW-Footnote Reference15"/>
    <w:rsid w:val="00AB37AE"/>
    <w:rPr>
      <w:vertAlign w:val="superscript"/>
    </w:rPr>
  </w:style>
  <w:style w:type="character" w:customStyle="1" w:styleId="WW-EndnoteReference15">
    <w:name w:val="WW-Endnote Reference15"/>
    <w:rsid w:val="00AB37AE"/>
    <w:rPr>
      <w:vertAlign w:val="superscript"/>
    </w:rPr>
  </w:style>
  <w:style w:type="character" w:customStyle="1" w:styleId="WW-FootnoteReference16">
    <w:name w:val="WW-Footnote Reference16"/>
    <w:rsid w:val="00AB37AE"/>
    <w:rPr>
      <w:vertAlign w:val="superscript"/>
    </w:rPr>
  </w:style>
  <w:style w:type="character" w:customStyle="1" w:styleId="WW-EndnoteReference16">
    <w:name w:val="WW-Endnote Reference16"/>
    <w:rsid w:val="00AB37AE"/>
    <w:rPr>
      <w:vertAlign w:val="superscript"/>
    </w:rPr>
  </w:style>
  <w:style w:type="character" w:customStyle="1" w:styleId="WW-FootnoteReference17">
    <w:name w:val="WW-Footnote Reference17"/>
    <w:rsid w:val="00AB37AE"/>
    <w:rPr>
      <w:vertAlign w:val="superscript"/>
    </w:rPr>
  </w:style>
  <w:style w:type="character" w:customStyle="1" w:styleId="WW-EndnoteReference17">
    <w:name w:val="WW-Endnote Reference17"/>
    <w:rsid w:val="00AB37AE"/>
    <w:rPr>
      <w:vertAlign w:val="superscript"/>
    </w:rPr>
  </w:style>
  <w:style w:type="character" w:customStyle="1" w:styleId="31">
    <w:name w:val="Παραπομπή υποσημείωσης3"/>
    <w:rsid w:val="00AB37AE"/>
    <w:rPr>
      <w:vertAlign w:val="superscript"/>
    </w:rPr>
  </w:style>
  <w:style w:type="character" w:customStyle="1" w:styleId="32">
    <w:name w:val="Παραπομπή σημείωσης τέλους3"/>
    <w:rsid w:val="00AB37AE"/>
    <w:rPr>
      <w:vertAlign w:val="superscript"/>
    </w:rPr>
  </w:style>
  <w:style w:type="character" w:customStyle="1" w:styleId="WW-FootnoteReference18">
    <w:name w:val="WW-Footnote Reference18"/>
    <w:rsid w:val="00AB37AE"/>
    <w:rPr>
      <w:vertAlign w:val="superscript"/>
    </w:rPr>
  </w:style>
  <w:style w:type="character" w:customStyle="1" w:styleId="WW-EndnoteReference18">
    <w:name w:val="WW-Endnote Reference18"/>
    <w:rsid w:val="00AB37AE"/>
    <w:rPr>
      <w:vertAlign w:val="superscript"/>
    </w:rPr>
  </w:style>
  <w:style w:type="character" w:customStyle="1" w:styleId="WW-FootnoteReference19">
    <w:name w:val="WW-Footnote Reference19"/>
    <w:rsid w:val="00AB37AE"/>
    <w:rPr>
      <w:vertAlign w:val="superscript"/>
    </w:rPr>
  </w:style>
  <w:style w:type="character" w:customStyle="1" w:styleId="WW-EndnoteReference19">
    <w:name w:val="WW-Endnote Reference19"/>
    <w:rsid w:val="00AB37AE"/>
    <w:rPr>
      <w:vertAlign w:val="superscript"/>
    </w:rPr>
  </w:style>
  <w:style w:type="character" w:customStyle="1" w:styleId="WW-FootnoteReference20">
    <w:name w:val="WW-Footnote Reference20"/>
    <w:rsid w:val="00AB37AE"/>
    <w:rPr>
      <w:vertAlign w:val="superscript"/>
    </w:rPr>
  </w:style>
  <w:style w:type="character" w:customStyle="1" w:styleId="WW-EndnoteReference20">
    <w:name w:val="WW-Endnote Reference20"/>
    <w:rsid w:val="00AB37AE"/>
    <w:rPr>
      <w:vertAlign w:val="superscript"/>
    </w:rPr>
  </w:style>
  <w:style w:type="character" w:customStyle="1" w:styleId="ac">
    <w:name w:val="Σύνδεση ευρετηρίου"/>
    <w:rsid w:val="00AB37AE"/>
  </w:style>
  <w:style w:type="character" w:customStyle="1" w:styleId="WW-0">
    <w:name w:val="WW-Παραπομπή υποσημείωσης"/>
    <w:rsid w:val="00AB37AE"/>
    <w:rPr>
      <w:vertAlign w:val="superscript"/>
    </w:rPr>
  </w:style>
  <w:style w:type="character" w:customStyle="1" w:styleId="42">
    <w:name w:val="Παραπομπή σημείωσης τέλους4"/>
    <w:rsid w:val="00AB37AE"/>
    <w:rPr>
      <w:vertAlign w:val="superscript"/>
    </w:rPr>
  </w:style>
  <w:style w:type="character" w:customStyle="1" w:styleId="Char2">
    <w:name w:val="Κείμενο υποσημείωσης Char"/>
    <w:qFormat/>
    <w:rsid w:val="00AB37AE"/>
    <w:rPr>
      <w:rFonts w:ascii="Calibri" w:hAnsi="Calibri" w:cs="Calibri"/>
      <w:sz w:val="18"/>
      <w:lang w:val="en-IE" w:eastAsia="zh-CN"/>
    </w:rPr>
  </w:style>
  <w:style w:type="character" w:styleId="ad">
    <w:name w:val="footnote reference"/>
    <w:aliases w:val="Footnote symbol,Footnote reference number,note TESI"/>
    <w:rsid w:val="00AB37AE"/>
    <w:rPr>
      <w:vertAlign w:val="superscript"/>
    </w:rPr>
  </w:style>
  <w:style w:type="character" w:styleId="ae">
    <w:name w:val="endnote reference"/>
    <w:rsid w:val="00AB37AE"/>
    <w:rPr>
      <w:vertAlign w:val="superscript"/>
    </w:rPr>
  </w:style>
  <w:style w:type="character" w:customStyle="1" w:styleId="WW-FootnoteReference123">
    <w:name w:val="WW-Footnote Reference123"/>
    <w:rsid w:val="00AB37AE"/>
    <w:rPr>
      <w:vertAlign w:val="superscript"/>
    </w:rPr>
  </w:style>
  <w:style w:type="paragraph" w:customStyle="1" w:styleId="af">
    <w:name w:val="Επικεφαλίδα"/>
    <w:basedOn w:val="a"/>
    <w:next w:val="af0"/>
    <w:rsid w:val="00AB37AE"/>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0">
    <w:name w:val="Body Text"/>
    <w:basedOn w:val="a"/>
    <w:link w:val="Char3"/>
    <w:rsid w:val="00AB37AE"/>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0"/>
    <w:link w:val="af0"/>
    <w:qFormat/>
    <w:rsid w:val="00AB37AE"/>
    <w:rPr>
      <w:rFonts w:ascii="Calibri" w:eastAsia="Times New Roman" w:hAnsi="Calibri" w:cs="Calibri"/>
      <w:szCs w:val="24"/>
      <w:lang w:val="en-GB" w:eastAsia="ar-SA"/>
    </w:rPr>
  </w:style>
  <w:style w:type="paragraph" w:styleId="af1">
    <w:name w:val="List"/>
    <w:basedOn w:val="af0"/>
    <w:rsid w:val="00AB37AE"/>
    <w:rPr>
      <w:rFonts w:cs="Mangal"/>
    </w:rPr>
  </w:style>
  <w:style w:type="paragraph" w:customStyle="1" w:styleId="43">
    <w:name w:val="Λεζάντα4"/>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2">
    <w:name w:val="Ευρετήριο"/>
    <w:basedOn w:val="a"/>
    <w:rsid w:val="00AB37AE"/>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5">
    <w:name w:val="Λεζάντα2"/>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5">
    <w:name w:val="Λεζάντα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AB37A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AB37AE"/>
    <w:pPr>
      <w:numPr>
        <w:numId w:val="3"/>
      </w:numPr>
      <w:suppressAutoHyphens/>
      <w:spacing w:after="100" w:line="240" w:lineRule="auto"/>
      <w:jc w:val="both"/>
    </w:pPr>
    <w:rPr>
      <w:rFonts w:ascii="Calibri" w:eastAsia="MS Mincho" w:hAnsi="Calibri" w:cs="Calibri"/>
      <w:szCs w:val="24"/>
      <w:lang w:val="en-US" w:eastAsia="ja-JP"/>
    </w:rPr>
  </w:style>
  <w:style w:type="paragraph" w:customStyle="1" w:styleId="16">
    <w:name w:val="Ημερομηνία1"/>
    <w:basedOn w:val="a"/>
    <w:next w:val="a"/>
    <w:rsid w:val="00AB37AE"/>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AB37AE"/>
  </w:style>
  <w:style w:type="paragraph" w:customStyle="1" w:styleId="inserttext">
    <w:name w:val="insert text"/>
    <w:basedOn w:val="a"/>
    <w:rsid w:val="00AB37AE"/>
    <w:pPr>
      <w:suppressAutoHyphens/>
      <w:spacing w:after="100" w:line="240" w:lineRule="auto"/>
      <w:ind w:left="794"/>
      <w:jc w:val="both"/>
    </w:pPr>
    <w:rPr>
      <w:rFonts w:ascii="Calibri" w:eastAsia="MS Mincho" w:hAnsi="Calibri" w:cs="Calibri"/>
      <w:szCs w:val="24"/>
      <w:lang w:val="en-US" w:eastAsia="ja-JP"/>
    </w:rPr>
  </w:style>
  <w:style w:type="paragraph" w:styleId="af3">
    <w:name w:val="footer"/>
    <w:basedOn w:val="a"/>
    <w:link w:val="Char4"/>
    <w:uiPriority w:val="99"/>
    <w:rsid w:val="00AB37AE"/>
    <w:pPr>
      <w:suppressAutoHyphens/>
      <w:spacing w:after="100" w:line="240" w:lineRule="auto"/>
      <w:jc w:val="both"/>
    </w:pPr>
    <w:rPr>
      <w:rFonts w:ascii="Calibri" w:eastAsia="MS Mincho" w:hAnsi="Calibri" w:cs="Times New Roman"/>
      <w:szCs w:val="24"/>
      <w:lang w:val="en-US" w:eastAsia="ja-JP"/>
    </w:rPr>
  </w:style>
  <w:style w:type="character" w:customStyle="1" w:styleId="Char4">
    <w:name w:val="Υποσέλιδο Char"/>
    <w:basedOn w:val="a0"/>
    <w:link w:val="af3"/>
    <w:uiPriority w:val="99"/>
    <w:qFormat/>
    <w:rsid w:val="00AB37AE"/>
    <w:rPr>
      <w:rFonts w:ascii="Calibri" w:eastAsia="MS Mincho" w:hAnsi="Calibri" w:cs="Times New Roman"/>
      <w:szCs w:val="24"/>
      <w:lang w:val="en-US" w:eastAsia="ja-JP"/>
    </w:rPr>
  </w:style>
  <w:style w:type="paragraph" w:styleId="af4">
    <w:name w:val="header"/>
    <w:basedOn w:val="a"/>
    <w:link w:val="Char5"/>
    <w:uiPriority w:val="99"/>
    <w:rsid w:val="00AB37AE"/>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basedOn w:val="a0"/>
    <w:link w:val="af4"/>
    <w:uiPriority w:val="99"/>
    <w:rsid w:val="00AB37AE"/>
    <w:rPr>
      <w:rFonts w:ascii="Calibri" w:eastAsia="Times New Roman" w:hAnsi="Calibri" w:cs="Calibri"/>
      <w:szCs w:val="24"/>
      <w:lang w:val="en-GB" w:eastAsia="ar-SA"/>
    </w:rPr>
  </w:style>
  <w:style w:type="paragraph" w:customStyle="1" w:styleId="26">
    <w:name w:val="Κείμενο πλαισίου2"/>
    <w:basedOn w:val="a"/>
    <w:rsid w:val="00AB37AE"/>
    <w:pPr>
      <w:suppressAutoHyphens/>
      <w:spacing w:after="120" w:line="240" w:lineRule="auto"/>
      <w:jc w:val="both"/>
    </w:pPr>
    <w:rPr>
      <w:rFonts w:ascii="Tahoma" w:eastAsia="Times New Roman" w:hAnsi="Tahoma" w:cs="Tahoma"/>
      <w:sz w:val="16"/>
      <w:szCs w:val="16"/>
      <w:lang w:val="en-GB" w:eastAsia="ar-SA"/>
    </w:rPr>
  </w:style>
  <w:style w:type="paragraph" w:customStyle="1" w:styleId="27">
    <w:name w:val="Κείμενο σχολίου2"/>
    <w:basedOn w:val="a"/>
    <w:rsid w:val="00AB37AE"/>
    <w:pPr>
      <w:suppressAutoHyphens/>
      <w:spacing w:after="120" w:line="240" w:lineRule="auto"/>
      <w:jc w:val="both"/>
    </w:pPr>
    <w:rPr>
      <w:rFonts w:ascii="Calibri" w:eastAsia="Times New Roman" w:hAnsi="Calibri" w:cs="Calibri"/>
      <w:sz w:val="20"/>
      <w:szCs w:val="20"/>
      <w:lang w:val="en-GB" w:eastAsia="ar-SA"/>
    </w:rPr>
  </w:style>
  <w:style w:type="paragraph" w:customStyle="1" w:styleId="28">
    <w:name w:val="Θέμα σχολίου2"/>
    <w:basedOn w:val="27"/>
    <w:next w:val="27"/>
    <w:rsid w:val="00AB37AE"/>
    <w:rPr>
      <w:b/>
      <w:bCs/>
    </w:rPr>
  </w:style>
  <w:style w:type="paragraph" w:customStyle="1" w:styleId="29">
    <w:name w:val="Αναθεώρηση2"/>
    <w:rsid w:val="00AB37AE"/>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AB37AE"/>
    <w:pPr>
      <w:suppressAutoHyphens/>
      <w:spacing w:before="280" w:after="200" w:line="240" w:lineRule="auto"/>
      <w:jc w:val="both"/>
    </w:pPr>
    <w:rPr>
      <w:rFonts w:ascii="Arial Unicode MS" w:eastAsia="Arial Unicode MS" w:hAnsi="Arial Unicode MS" w:cs="Arial Unicode MS"/>
      <w:szCs w:val="24"/>
      <w:lang w:val="en-GB" w:eastAsia="ar-SA"/>
    </w:rPr>
  </w:style>
  <w:style w:type="paragraph" w:customStyle="1" w:styleId="17">
    <w:name w:val="Παράγραφος λίστας1"/>
    <w:basedOn w:val="a"/>
    <w:qFormat/>
    <w:rsid w:val="00AB37AE"/>
    <w:pPr>
      <w:suppressAutoHyphens/>
      <w:spacing w:after="200" w:line="240" w:lineRule="auto"/>
      <w:ind w:left="720"/>
      <w:jc w:val="both"/>
    </w:pPr>
    <w:rPr>
      <w:rFonts w:ascii="Calibri" w:eastAsia="Times New Roman" w:hAnsi="Calibri" w:cs="Calibri"/>
      <w:szCs w:val="24"/>
      <w:lang w:val="en-GB" w:eastAsia="ar-SA"/>
    </w:rPr>
  </w:style>
  <w:style w:type="paragraph" w:styleId="af5">
    <w:name w:val="footnote text"/>
    <w:basedOn w:val="a"/>
    <w:link w:val="Char10"/>
    <w:rsid w:val="00AB37AE"/>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0"/>
    <w:link w:val="af5"/>
    <w:rsid w:val="00AB37AE"/>
    <w:rPr>
      <w:rFonts w:ascii="Calibri" w:eastAsia="Times New Roman" w:hAnsi="Calibri" w:cs="Calibri"/>
      <w:sz w:val="18"/>
      <w:szCs w:val="20"/>
      <w:lang w:val="en-IE" w:eastAsia="ar-SA"/>
    </w:rPr>
  </w:style>
  <w:style w:type="paragraph" w:styleId="18">
    <w:name w:val="toc 1"/>
    <w:basedOn w:val="a"/>
    <w:next w:val="a"/>
    <w:uiPriority w:val="39"/>
    <w:rsid w:val="00AB37AE"/>
    <w:pPr>
      <w:suppressAutoHyphens/>
      <w:spacing w:before="120" w:after="120" w:line="240" w:lineRule="auto"/>
    </w:pPr>
    <w:rPr>
      <w:rFonts w:ascii="Calibri" w:eastAsia="Times New Roman" w:hAnsi="Calibri" w:cs="Calibri"/>
      <w:b/>
      <w:bCs/>
      <w:caps/>
      <w:sz w:val="20"/>
      <w:szCs w:val="20"/>
      <w:lang w:val="en-GB" w:eastAsia="ar-SA"/>
    </w:rPr>
  </w:style>
  <w:style w:type="paragraph" w:styleId="2a">
    <w:name w:val="toc 2"/>
    <w:basedOn w:val="a"/>
    <w:next w:val="a"/>
    <w:uiPriority w:val="39"/>
    <w:rsid w:val="00AB37AE"/>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
    <w:next w:val="a"/>
    <w:uiPriority w:val="39"/>
    <w:rsid w:val="00AB37AE"/>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
    <w:next w:val="a"/>
    <w:uiPriority w:val="39"/>
    <w:rsid w:val="00AB37AE"/>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
    <w:next w:val="a"/>
    <w:uiPriority w:val="39"/>
    <w:rsid w:val="00AB37AE"/>
    <w:pPr>
      <w:suppressAutoHyphens/>
      <w:spacing w:after="0" w:line="240" w:lineRule="auto"/>
      <w:ind w:left="880"/>
    </w:pPr>
    <w:rPr>
      <w:rFonts w:ascii="Calibri" w:eastAsia="Times New Roman" w:hAnsi="Calibri" w:cs="Calibri"/>
      <w:sz w:val="18"/>
      <w:szCs w:val="18"/>
      <w:lang w:val="en-GB" w:eastAsia="ar-SA"/>
    </w:rPr>
  </w:style>
  <w:style w:type="paragraph" w:styleId="60">
    <w:name w:val="toc 6"/>
    <w:basedOn w:val="a"/>
    <w:next w:val="a"/>
    <w:uiPriority w:val="39"/>
    <w:rsid w:val="00AB37AE"/>
    <w:pPr>
      <w:suppressAutoHyphens/>
      <w:spacing w:after="0" w:line="240" w:lineRule="auto"/>
      <w:ind w:left="1100"/>
    </w:pPr>
    <w:rPr>
      <w:rFonts w:ascii="Calibri" w:eastAsia="Times New Roman" w:hAnsi="Calibri" w:cs="Calibri"/>
      <w:sz w:val="18"/>
      <w:szCs w:val="18"/>
      <w:lang w:val="en-GB" w:eastAsia="ar-SA"/>
    </w:rPr>
  </w:style>
  <w:style w:type="paragraph" w:styleId="7">
    <w:name w:val="toc 7"/>
    <w:basedOn w:val="a"/>
    <w:next w:val="a"/>
    <w:uiPriority w:val="39"/>
    <w:rsid w:val="00AB37AE"/>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uiPriority w:val="39"/>
    <w:rsid w:val="00AB37AE"/>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uiPriority w:val="39"/>
    <w:rsid w:val="00AB37AE"/>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AB37A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AB37AE"/>
    <w:rPr>
      <w:rFonts w:ascii="Calibri" w:hAnsi="Calibri" w:cs="Calibri"/>
      <w:lang w:val="el-GR"/>
    </w:rPr>
  </w:style>
  <w:style w:type="paragraph" w:styleId="af6">
    <w:name w:val="endnote text"/>
    <w:basedOn w:val="a"/>
    <w:link w:val="Char6"/>
    <w:rsid w:val="00AB37AE"/>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6">
    <w:name w:val="Κείμενο σημείωσης τέλους Char"/>
    <w:basedOn w:val="a0"/>
    <w:link w:val="af6"/>
    <w:rsid w:val="00AB37AE"/>
    <w:rPr>
      <w:rFonts w:ascii="Calibri" w:eastAsia="Times New Roman" w:hAnsi="Calibri" w:cs="Times New Roman"/>
      <w:sz w:val="20"/>
      <w:szCs w:val="20"/>
      <w:lang w:val="en-GB" w:eastAsia="ar-SA"/>
    </w:rPr>
  </w:style>
  <w:style w:type="paragraph" w:customStyle="1" w:styleId="Default">
    <w:name w:val="Default"/>
    <w:qFormat/>
    <w:rsid w:val="00AB37AE"/>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AB37AE"/>
    <w:pPr>
      <w:suppressAutoHyphens/>
      <w:spacing w:after="120" w:line="240" w:lineRule="auto"/>
      <w:jc w:val="both"/>
    </w:pPr>
    <w:rPr>
      <w:rFonts w:ascii="Calibri" w:eastAsia="Times New Roman" w:hAnsi="Calibri" w:cs="Calibri"/>
      <w:szCs w:val="24"/>
      <w:lang w:val="en-GB" w:eastAsia="ar-SA"/>
    </w:rPr>
  </w:style>
  <w:style w:type="paragraph" w:styleId="af8">
    <w:name w:val="Body Text Indent"/>
    <w:basedOn w:val="a"/>
    <w:link w:val="Char7"/>
    <w:rsid w:val="00AB37AE"/>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0"/>
    <w:link w:val="af8"/>
    <w:rsid w:val="00AB37AE"/>
    <w:rPr>
      <w:rFonts w:ascii="Arial" w:eastAsia="Times New Roman" w:hAnsi="Arial" w:cs="Arial"/>
      <w:szCs w:val="24"/>
      <w:lang w:val="en-GB" w:eastAsia="ar-SA"/>
    </w:rPr>
  </w:style>
  <w:style w:type="paragraph" w:customStyle="1" w:styleId="normalwithoutspacing">
    <w:name w:val="normal_without_spacing"/>
    <w:basedOn w:val="a"/>
    <w:rsid w:val="00AB37AE"/>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5"/>
    <w:rsid w:val="00AB37AE"/>
    <w:pPr>
      <w:ind w:left="426" w:hanging="426"/>
    </w:pPr>
    <w:rPr>
      <w:szCs w:val="18"/>
    </w:rPr>
  </w:style>
  <w:style w:type="paragraph" w:customStyle="1" w:styleId="-HTML2">
    <w:name w:val="Προ-διαμορφωμένο HTML2"/>
    <w:basedOn w:val="a"/>
    <w:rsid w:val="00AB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AB37AE"/>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AB37AE"/>
    <w:pPr>
      <w:spacing w:after="120" w:line="312" w:lineRule="auto"/>
      <w:ind w:left="283"/>
      <w:jc w:val="both"/>
    </w:pPr>
    <w:rPr>
      <w:rFonts w:ascii="Calibri" w:eastAsia="Times New Roman" w:hAnsi="Calibri" w:cs="Times New Roman"/>
      <w:sz w:val="16"/>
      <w:szCs w:val="16"/>
      <w:lang w:val="en-GB" w:eastAsia="ar-SA"/>
    </w:rPr>
  </w:style>
  <w:style w:type="paragraph" w:customStyle="1" w:styleId="19">
    <w:name w:val="Χωρίς διάστιχο1"/>
    <w:rsid w:val="00AB37AE"/>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AB37AE"/>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a">
    <w:name w:val="Επικεφαλίδα πίνακα"/>
    <w:basedOn w:val="af9"/>
    <w:rsid w:val="00AB37AE"/>
    <w:pPr>
      <w:jc w:val="center"/>
    </w:pPr>
    <w:rPr>
      <w:b/>
      <w:bCs/>
    </w:rPr>
  </w:style>
  <w:style w:type="paragraph" w:customStyle="1" w:styleId="footers">
    <w:name w:val="footers"/>
    <w:basedOn w:val="foothanging"/>
    <w:rsid w:val="00AB37AE"/>
  </w:style>
  <w:style w:type="paragraph" w:customStyle="1" w:styleId="Standard">
    <w:name w:val="Standard"/>
    <w:rsid w:val="00AB37AE"/>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AB37AE"/>
    <w:pPr>
      <w:spacing w:after="120"/>
    </w:pPr>
  </w:style>
  <w:style w:type="paragraph" w:customStyle="1" w:styleId="Footnote">
    <w:name w:val="Footnote"/>
    <w:basedOn w:val="Standard"/>
    <w:rsid w:val="00AB37AE"/>
    <w:pPr>
      <w:suppressLineNumbers/>
      <w:ind w:left="283" w:hanging="283"/>
    </w:pPr>
    <w:rPr>
      <w:sz w:val="20"/>
      <w:szCs w:val="20"/>
    </w:rPr>
  </w:style>
  <w:style w:type="paragraph" w:customStyle="1" w:styleId="311">
    <w:name w:val="Σώμα κείμενου 31"/>
    <w:basedOn w:val="a"/>
    <w:qFormat/>
    <w:rsid w:val="00AB37AE"/>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AB37AE"/>
  </w:style>
  <w:style w:type="paragraph" w:customStyle="1" w:styleId="1a">
    <w:name w:val="Κείμενο πλαισίου1"/>
    <w:basedOn w:val="a"/>
    <w:qFormat/>
    <w:rsid w:val="00AB37AE"/>
    <w:pPr>
      <w:suppressAutoHyphens/>
      <w:spacing w:after="0" w:line="240" w:lineRule="auto"/>
      <w:jc w:val="both"/>
    </w:pPr>
    <w:rPr>
      <w:rFonts w:ascii="Tahoma" w:eastAsia="Times New Roman" w:hAnsi="Tahoma" w:cs="Tahoma"/>
      <w:sz w:val="16"/>
      <w:szCs w:val="16"/>
      <w:lang w:val="en-GB" w:eastAsia="ar-SA"/>
    </w:rPr>
  </w:style>
  <w:style w:type="paragraph" w:customStyle="1" w:styleId="1b">
    <w:name w:val="Κείμενο σχολίου1"/>
    <w:basedOn w:val="a"/>
    <w:qFormat/>
    <w:rsid w:val="00AB37AE"/>
    <w:pPr>
      <w:suppressAutoHyphens/>
      <w:spacing w:after="120" w:line="240" w:lineRule="auto"/>
      <w:jc w:val="both"/>
    </w:pPr>
    <w:rPr>
      <w:rFonts w:ascii="Calibri" w:eastAsia="Times New Roman" w:hAnsi="Calibri" w:cs="Calibri"/>
      <w:sz w:val="20"/>
      <w:szCs w:val="20"/>
      <w:lang w:val="en-GB" w:eastAsia="ar-SA"/>
    </w:rPr>
  </w:style>
  <w:style w:type="paragraph" w:customStyle="1" w:styleId="1c">
    <w:name w:val="Θέμα σχολίου1"/>
    <w:basedOn w:val="1b"/>
    <w:next w:val="1b"/>
    <w:qFormat/>
    <w:rsid w:val="00AB37AE"/>
    <w:rPr>
      <w:b/>
      <w:bCs/>
    </w:rPr>
  </w:style>
  <w:style w:type="paragraph" w:customStyle="1" w:styleId="-HTML1">
    <w:name w:val="Προ-διαμορφωμένο HTML1"/>
    <w:basedOn w:val="a"/>
    <w:rsid w:val="00AB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d">
    <w:name w:val="Αναθεώρηση1"/>
    <w:qFormat/>
    <w:rsid w:val="00AB37AE"/>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AB37AE"/>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2"/>
    <w:rsid w:val="00AB37AE"/>
    <w:pPr>
      <w:tabs>
        <w:tab w:val="right" w:leader="dot" w:pos="7091"/>
      </w:tabs>
      <w:ind w:left="2547"/>
    </w:pPr>
  </w:style>
  <w:style w:type="paragraph" w:customStyle="1" w:styleId="afb">
    <w:name w:val="Οριζόντια γραμμή"/>
    <w:basedOn w:val="a"/>
    <w:next w:val="af0"/>
    <w:rsid w:val="00AB37AE"/>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
    <w:qFormat/>
    <w:rsid w:val="00AB37AE"/>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
    <w:rsid w:val="00AB37A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2"/>
    <w:rsid w:val="00AB37AE"/>
    <w:pPr>
      <w:tabs>
        <w:tab w:val="right" w:leader="dot" w:pos="7091"/>
      </w:tabs>
      <w:ind w:left="2547"/>
    </w:pPr>
  </w:style>
  <w:style w:type="paragraph" w:styleId="afc">
    <w:name w:val="Balloon Text"/>
    <w:basedOn w:val="a"/>
    <w:link w:val="Char11"/>
    <w:uiPriority w:val="99"/>
    <w:semiHidden/>
    <w:unhideWhenUsed/>
    <w:rsid w:val="00AB37AE"/>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0"/>
    <w:link w:val="afc"/>
    <w:uiPriority w:val="99"/>
    <w:semiHidden/>
    <w:rsid w:val="00AB37AE"/>
    <w:rPr>
      <w:rFonts w:ascii="Segoe UI" w:eastAsia="Times New Roman" w:hAnsi="Segoe UI" w:cs="Times New Roman"/>
      <w:sz w:val="18"/>
      <w:szCs w:val="18"/>
      <w:lang w:val="en-GB" w:eastAsia="ar-SA"/>
    </w:rPr>
  </w:style>
  <w:style w:type="character" w:styleId="afd">
    <w:name w:val="annotation reference"/>
    <w:uiPriority w:val="99"/>
    <w:unhideWhenUsed/>
    <w:qFormat/>
    <w:rsid w:val="00AB37AE"/>
    <w:rPr>
      <w:sz w:val="16"/>
      <w:szCs w:val="16"/>
    </w:rPr>
  </w:style>
  <w:style w:type="paragraph" w:styleId="afe">
    <w:name w:val="annotation text"/>
    <w:basedOn w:val="a"/>
    <w:link w:val="Char12"/>
    <w:uiPriority w:val="99"/>
    <w:unhideWhenUsed/>
    <w:qFormat/>
    <w:rsid w:val="00AB37AE"/>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0"/>
    <w:link w:val="afe"/>
    <w:uiPriority w:val="99"/>
    <w:qFormat/>
    <w:rsid w:val="00AB37AE"/>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AB37AE"/>
    <w:rPr>
      <w:b/>
      <w:bCs/>
    </w:rPr>
  </w:style>
  <w:style w:type="character" w:customStyle="1" w:styleId="Char13">
    <w:name w:val="Θέμα σχολίου Char1"/>
    <w:basedOn w:val="Char12"/>
    <w:link w:val="aff"/>
    <w:uiPriority w:val="99"/>
    <w:semiHidden/>
    <w:rsid w:val="00AB37AE"/>
    <w:rPr>
      <w:rFonts w:ascii="Calibri" w:eastAsia="Times New Roman" w:hAnsi="Calibri" w:cs="Times New Roman"/>
      <w:b/>
      <w:bCs/>
      <w:sz w:val="20"/>
      <w:szCs w:val="20"/>
      <w:lang w:val="en-GB" w:eastAsia="ar-SA"/>
    </w:rPr>
  </w:style>
  <w:style w:type="paragraph" w:styleId="aff0">
    <w:name w:val="Revision"/>
    <w:hidden/>
    <w:uiPriority w:val="99"/>
    <w:semiHidden/>
    <w:rsid w:val="00AB37AE"/>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AB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a0"/>
    <w:uiPriority w:val="99"/>
    <w:semiHidden/>
    <w:rsid w:val="00AB37AE"/>
    <w:rPr>
      <w:rFonts w:ascii="Consolas" w:hAnsi="Consolas"/>
      <w:sz w:val="20"/>
      <w:szCs w:val="20"/>
    </w:rPr>
  </w:style>
  <w:style w:type="paragraph" w:styleId="aff1">
    <w:name w:val="List Paragraph"/>
    <w:aliases w:val="Γράφημα,Bullet21,Bullet22,Bullet23,Bullet211,Bullet24,Bullet25,Bullet26,Bullet27,bl11,Bullet212,Bullet28,bl12,Bullet213,Bullet29,bl13,Bullet214,Bullet210,Bullet215,FooterText,numbered,Paragraphe de liste1,Bulletr List Paragraph,列出段落"/>
    <w:basedOn w:val="a"/>
    <w:link w:val="Char8"/>
    <w:uiPriority w:val="34"/>
    <w:qFormat/>
    <w:rsid w:val="00AB37AE"/>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1e">
    <w:name w:val="Ανεπίλυτη αναφορά1"/>
    <w:uiPriority w:val="99"/>
    <w:semiHidden/>
    <w:unhideWhenUsed/>
    <w:rsid w:val="00AB37AE"/>
    <w:rPr>
      <w:color w:val="605E5C"/>
      <w:shd w:val="clear" w:color="auto" w:fill="E1DFDD"/>
    </w:rPr>
  </w:style>
  <w:style w:type="character" w:customStyle="1" w:styleId="1f">
    <w:name w:val="Αριθμός σελίδας1"/>
    <w:basedOn w:val="11"/>
    <w:qFormat/>
    <w:rsid w:val="00AB37AE"/>
  </w:style>
  <w:style w:type="character" w:customStyle="1" w:styleId="-1">
    <w:name w:val="Υπερ-σύνδεση1"/>
    <w:qFormat/>
    <w:rsid w:val="00AB37AE"/>
    <w:rPr>
      <w:color w:val="0000FF"/>
      <w:w w:val="100"/>
      <w:position w:val="0"/>
      <w:sz w:val="20"/>
      <w:u w:val="single"/>
      <w:effect w:val="none"/>
      <w:vertAlign w:val="baseline"/>
      <w:em w:val="none"/>
    </w:rPr>
  </w:style>
  <w:style w:type="character" w:customStyle="1" w:styleId="aff2">
    <w:name w:val="a"/>
    <w:basedOn w:val="11"/>
    <w:qFormat/>
    <w:rsid w:val="00AB37AE"/>
  </w:style>
  <w:style w:type="character" w:customStyle="1" w:styleId="7Char">
    <w:name w:val="Επικεφαλίδα 7 Char"/>
    <w:qFormat/>
    <w:rsid w:val="00AB37AE"/>
    <w:rPr>
      <w:rFonts w:ascii="Calibri" w:eastAsia="Times New Roman" w:hAnsi="Calibri" w:cs="Times New Roman"/>
      <w:w w:val="100"/>
      <w:position w:val="0"/>
      <w:sz w:val="24"/>
      <w:szCs w:val="24"/>
      <w:effect w:val="none"/>
      <w:vertAlign w:val="baseline"/>
      <w:em w:val="none"/>
    </w:rPr>
  </w:style>
  <w:style w:type="character" w:customStyle="1" w:styleId="style61">
    <w:name w:val="style61"/>
    <w:qFormat/>
    <w:rsid w:val="00AB37AE"/>
    <w:rPr>
      <w:rFonts w:ascii="Verdana" w:hAnsi="Verdana"/>
      <w:w w:val="100"/>
      <w:position w:val="0"/>
      <w:sz w:val="22"/>
      <w:szCs w:val="22"/>
      <w:effect w:val="none"/>
      <w:vertAlign w:val="baseline"/>
      <w:em w:val="none"/>
    </w:rPr>
  </w:style>
  <w:style w:type="character" w:customStyle="1" w:styleId="1Char0">
    <w:name w:val="Στυλ1 Char"/>
    <w:qFormat/>
    <w:rsid w:val="00AB37AE"/>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sid w:val="00AB37AE"/>
    <w:rPr>
      <w:rFonts w:ascii="Verdana" w:hAnsi="Verdana" w:cs="Calibri"/>
      <w:w w:val="100"/>
      <w:position w:val="0"/>
      <w:sz w:val="20"/>
      <w:u w:val="single"/>
      <w:effect w:val="none"/>
      <w:vertAlign w:val="baseline"/>
      <w:em w:val="none"/>
      <w:lang w:eastAsia="en-US" w:bidi="en-US"/>
    </w:rPr>
  </w:style>
  <w:style w:type="character" w:customStyle="1" w:styleId="FootnotesymbolFootnoteFootnotereferencenumbernoteTESI">
    <w:name w:val="Παραπομπή υποσημείωσης;Footnote symbol;Footnote;Footnote reference number;note TESI"/>
    <w:qFormat/>
    <w:rsid w:val="00AB37AE"/>
    <w:rPr>
      <w:w w:val="100"/>
      <w:effect w:val="none"/>
      <w:vertAlign w:val="superscript"/>
      <w:em w:val="none"/>
    </w:rPr>
  </w:style>
  <w:style w:type="character" w:customStyle="1" w:styleId="Char20">
    <w:name w:val="Κείμενο σχολίου Char2"/>
    <w:basedOn w:val="a0"/>
    <w:uiPriority w:val="99"/>
    <w:qFormat/>
    <w:rsid w:val="00AB37AE"/>
  </w:style>
  <w:style w:type="character" w:customStyle="1" w:styleId="FootnoteCharacters">
    <w:name w:val="Footnote Characters"/>
    <w:qFormat/>
    <w:rsid w:val="00AB37AE"/>
  </w:style>
  <w:style w:type="character" w:customStyle="1" w:styleId="FootnoteAnchor">
    <w:name w:val="Footnote Anchor"/>
    <w:rsid w:val="00AB37AE"/>
    <w:rPr>
      <w:vertAlign w:val="superscript"/>
    </w:rPr>
  </w:style>
  <w:style w:type="character" w:customStyle="1" w:styleId="EndnoteAnchor">
    <w:name w:val="Endnote Anchor"/>
    <w:rsid w:val="00AB37AE"/>
    <w:rPr>
      <w:vertAlign w:val="superscript"/>
    </w:rPr>
  </w:style>
  <w:style w:type="character" w:customStyle="1" w:styleId="EndnoteCharacters">
    <w:name w:val="Endnote Characters"/>
    <w:qFormat/>
    <w:rsid w:val="00AB37AE"/>
  </w:style>
  <w:style w:type="paragraph" w:customStyle="1" w:styleId="Heading">
    <w:name w:val="Heading"/>
    <w:basedOn w:val="a"/>
    <w:next w:val="af0"/>
    <w:qFormat/>
    <w:rsid w:val="00AB37AE"/>
    <w:pPr>
      <w:keepNext/>
      <w:suppressAutoHyphens/>
      <w:spacing w:before="240" w:after="120" w:line="240" w:lineRule="auto"/>
    </w:pPr>
    <w:rPr>
      <w:rFonts w:ascii="Liberation Sans" w:eastAsia="Noto Sans CJK SC" w:hAnsi="Liberation Sans" w:cs="Lohit Devanagari"/>
      <w:sz w:val="28"/>
      <w:szCs w:val="28"/>
    </w:rPr>
  </w:style>
  <w:style w:type="paragraph" w:styleId="aff3">
    <w:name w:val="caption"/>
    <w:aliases w:val="Caption Char Char Char,Caption Char Char,TF,Epígrafe,cap,Caption Char,ËåæÜíôá Char1,ËåæÜíôá Char Char,Caption Char Char Char Char,figura,continued,cont,cp,ref,Fig &amp; Table Title,TI_Didascalia Carattere Carattere,Caption Char Char1,cap1"/>
    <w:basedOn w:val="a"/>
    <w:link w:val="Char9"/>
    <w:qFormat/>
    <w:rsid w:val="00AB37AE"/>
    <w:pPr>
      <w:suppressLineNumbers/>
      <w:suppressAutoHyphens/>
      <w:spacing w:before="120" w:after="120" w:line="240" w:lineRule="auto"/>
    </w:pPr>
    <w:rPr>
      <w:rFonts w:ascii="Times New Roman" w:eastAsia="Times New Roman" w:hAnsi="Times New Roman" w:cs="Lohit Devanagari"/>
      <w:i/>
      <w:iCs/>
      <w:sz w:val="24"/>
      <w:szCs w:val="24"/>
    </w:rPr>
  </w:style>
  <w:style w:type="paragraph" w:customStyle="1" w:styleId="Index">
    <w:name w:val="Index"/>
    <w:basedOn w:val="a"/>
    <w:qFormat/>
    <w:rsid w:val="00AB37AE"/>
    <w:pPr>
      <w:suppressLineNumbers/>
      <w:suppressAutoHyphens/>
      <w:spacing w:after="0" w:line="240" w:lineRule="auto"/>
    </w:pPr>
    <w:rPr>
      <w:rFonts w:ascii="Times New Roman" w:eastAsia="Times New Roman" w:hAnsi="Times New Roman" w:cs="Lohit Devanagari"/>
      <w:sz w:val="20"/>
      <w:szCs w:val="20"/>
    </w:rPr>
  </w:style>
  <w:style w:type="paragraph" w:styleId="aff4">
    <w:name w:val="Title"/>
    <w:basedOn w:val="a"/>
    <w:next w:val="a"/>
    <w:link w:val="Chara"/>
    <w:uiPriority w:val="10"/>
    <w:qFormat/>
    <w:rsid w:val="00AB37AE"/>
    <w:pPr>
      <w:keepNext/>
      <w:keepLines/>
      <w:suppressAutoHyphens/>
      <w:spacing w:before="480" w:after="120" w:line="240" w:lineRule="auto"/>
    </w:pPr>
    <w:rPr>
      <w:rFonts w:ascii="Times New Roman" w:eastAsia="Times New Roman" w:hAnsi="Times New Roman" w:cs="Times New Roman"/>
      <w:b/>
      <w:sz w:val="72"/>
      <w:szCs w:val="72"/>
    </w:rPr>
  </w:style>
  <w:style w:type="character" w:customStyle="1" w:styleId="Chara">
    <w:name w:val="Τίτλος Char"/>
    <w:basedOn w:val="a0"/>
    <w:link w:val="aff4"/>
    <w:uiPriority w:val="10"/>
    <w:rsid w:val="00AB37AE"/>
    <w:rPr>
      <w:rFonts w:ascii="Times New Roman" w:eastAsia="Times New Roman" w:hAnsi="Times New Roman" w:cs="Times New Roman"/>
      <w:b/>
      <w:sz w:val="72"/>
      <w:szCs w:val="72"/>
    </w:rPr>
  </w:style>
  <w:style w:type="paragraph" w:customStyle="1" w:styleId="1f0">
    <w:name w:val="Βασικό1"/>
    <w:qFormat/>
    <w:rsid w:val="00AB37AE"/>
    <w:pPr>
      <w:suppressAutoHyphens/>
      <w:spacing w:after="0" w:line="1" w:lineRule="atLeast"/>
      <w:ind w:left="-1" w:hanging="1"/>
      <w:textAlignment w:val="top"/>
      <w:outlineLvl w:val="0"/>
    </w:pPr>
    <w:rPr>
      <w:rFonts w:ascii="Times New Roman" w:eastAsia="Times New Roman" w:hAnsi="Times New Roman" w:cs="Times New Roman"/>
      <w:sz w:val="24"/>
      <w:szCs w:val="24"/>
      <w:vertAlign w:val="subscript"/>
      <w:lang w:eastAsia="el-GR"/>
    </w:rPr>
  </w:style>
  <w:style w:type="paragraph" w:customStyle="1" w:styleId="110">
    <w:name w:val="Επικεφαλίδα 11"/>
    <w:basedOn w:val="1f0"/>
    <w:next w:val="1f0"/>
    <w:qFormat/>
    <w:rsid w:val="00AB37AE"/>
  </w:style>
  <w:style w:type="paragraph" w:customStyle="1" w:styleId="211">
    <w:name w:val="Επικεφαλίδα 21"/>
    <w:basedOn w:val="1f0"/>
    <w:next w:val="1f0"/>
    <w:qFormat/>
    <w:rsid w:val="00AB37AE"/>
  </w:style>
  <w:style w:type="paragraph" w:customStyle="1" w:styleId="312">
    <w:name w:val="Επικεφαλίδα 31"/>
    <w:basedOn w:val="1f0"/>
    <w:next w:val="1f0"/>
    <w:qFormat/>
    <w:rsid w:val="00AB37AE"/>
  </w:style>
  <w:style w:type="paragraph" w:customStyle="1" w:styleId="71">
    <w:name w:val="Επικεφαλίδα 71"/>
    <w:basedOn w:val="1f0"/>
    <w:next w:val="1f0"/>
    <w:qFormat/>
    <w:rsid w:val="00AB37AE"/>
  </w:style>
  <w:style w:type="paragraph" w:customStyle="1" w:styleId="1f1">
    <w:name w:val="Σώμα κειμένου1"/>
    <w:basedOn w:val="1f0"/>
    <w:qFormat/>
    <w:rsid w:val="00AB37AE"/>
  </w:style>
  <w:style w:type="paragraph" w:customStyle="1" w:styleId="1f2">
    <w:name w:val="Σώμα κείμενου με εσοχή1"/>
    <w:basedOn w:val="1f0"/>
    <w:qFormat/>
    <w:rsid w:val="00AB37AE"/>
  </w:style>
  <w:style w:type="paragraph" w:customStyle="1" w:styleId="1f3">
    <w:name w:val="Υποσέλιδο1"/>
    <w:basedOn w:val="1f0"/>
    <w:qFormat/>
    <w:rsid w:val="00AB37AE"/>
  </w:style>
  <w:style w:type="paragraph" w:customStyle="1" w:styleId="1f4">
    <w:name w:val="Κεφαλίδα1"/>
    <w:basedOn w:val="1f0"/>
    <w:qFormat/>
    <w:rsid w:val="00AB37AE"/>
  </w:style>
  <w:style w:type="paragraph" w:customStyle="1" w:styleId="FR1">
    <w:name w:val="FR1"/>
    <w:qFormat/>
    <w:rsid w:val="00AB37AE"/>
    <w:pPr>
      <w:widowControl w:val="0"/>
      <w:suppressAutoHyphens/>
      <w:spacing w:before="420" w:after="0" w:line="1" w:lineRule="atLeast"/>
      <w:ind w:left="-1" w:hanging="1"/>
      <w:jc w:val="center"/>
      <w:textAlignment w:val="top"/>
      <w:outlineLvl w:val="0"/>
    </w:pPr>
    <w:rPr>
      <w:rFonts w:ascii="Arial" w:eastAsia="Times New Roman" w:hAnsi="Arial" w:cs="Arial"/>
      <w:b/>
      <w:bCs/>
      <w:spacing w:val="40"/>
      <w:sz w:val="24"/>
      <w:szCs w:val="20"/>
      <w:u w:val="single"/>
      <w:vertAlign w:val="subscript"/>
      <w:lang w:eastAsia="zh-CN"/>
    </w:rPr>
  </w:style>
  <w:style w:type="paragraph" w:customStyle="1" w:styleId="1f5">
    <w:name w:val="Στυλ1"/>
    <w:basedOn w:val="211"/>
    <w:qFormat/>
    <w:rsid w:val="00AB37AE"/>
  </w:style>
  <w:style w:type="paragraph" w:customStyle="1" w:styleId="2b">
    <w:name w:val="Στυλ2"/>
    <w:basedOn w:val="1f5"/>
    <w:qFormat/>
    <w:rsid w:val="00AB37AE"/>
  </w:style>
  <w:style w:type="paragraph" w:customStyle="1" w:styleId="1f6">
    <w:name w:val="Κείμενο υποσημείωσης1"/>
    <w:basedOn w:val="1f0"/>
    <w:qFormat/>
    <w:rsid w:val="00AB37AE"/>
  </w:style>
  <w:style w:type="paragraph" w:customStyle="1" w:styleId="2909F619802848F09E01365C32F34654">
    <w:name w:val="2909F619802848F09E01365C32F34654"/>
    <w:qFormat/>
    <w:rsid w:val="00AB37AE"/>
    <w:pPr>
      <w:suppressAutoHyphens/>
      <w:spacing w:after="200" w:line="276" w:lineRule="auto"/>
      <w:ind w:left="-1" w:hanging="1"/>
      <w:textAlignment w:val="top"/>
      <w:outlineLvl w:val="0"/>
    </w:pPr>
    <w:rPr>
      <w:rFonts w:ascii="Calibri" w:eastAsia="Times New Roman" w:hAnsi="Calibri" w:cs="Times New Roman"/>
      <w:vertAlign w:val="subscript"/>
      <w:lang w:eastAsia="el-GR"/>
    </w:rPr>
  </w:style>
  <w:style w:type="paragraph" w:customStyle="1" w:styleId="Normalgr">
    <w:name w:val="Normalgr"/>
    <w:qFormat/>
    <w:rsid w:val="00AB37AE"/>
    <w:pPr>
      <w:tabs>
        <w:tab w:val="left" w:pos="1021"/>
        <w:tab w:val="left" w:pos="1588"/>
      </w:tabs>
      <w:suppressAutoHyphens/>
      <w:spacing w:after="0" w:line="1" w:lineRule="atLeast"/>
      <w:ind w:left="-1" w:hanging="1"/>
      <w:jc w:val="both"/>
      <w:textAlignment w:val="top"/>
      <w:outlineLvl w:val="0"/>
    </w:pPr>
    <w:rPr>
      <w:rFonts w:ascii="Arial" w:eastAsia="Arial" w:hAnsi="Arial" w:cs="Arial"/>
      <w:spacing w:val="15"/>
      <w:kern w:val="2"/>
      <w:sz w:val="20"/>
      <w:szCs w:val="20"/>
      <w:vertAlign w:val="subscript"/>
      <w:lang w:val="en-GB" w:eastAsia="zh-CN"/>
    </w:rPr>
  </w:style>
  <w:style w:type="paragraph" w:styleId="aff5">
    <w:name w:val="Subtitle"/>
    <w:basedOn w:val="a"/>
    <w:next w:val="a"/>
    <w:link w:val="Charb"/>
    <w:uiPriority w:val="11"/>
    <w:qFormat/>
    <w:rsid w:val="00AB37AE"/>
    <w:pPr>
      <w:keepNext/>
      <w:keepLines/>
      <w:suppressAutoHyphens/>
      <w:spacing w:before="360" w:after="80" w:line="240" w:lineRule="auto"/>
    </w:pPr>
    <w:rPr>
      <w:rFonts w:ascii="Georgia" w:eastAsia="Georgia" w:hAnsi="Georgia" w:cs="Georgia"/>
      <w:i/>
      <w:color w:val="666666"/>
      <w:sz w:val="48"/>
      <w:szCs w:val="48"/>
    </w:rPr>
  </w:style>
  <w:style w:type="character" w:customStyle="1" w:styleId="Charb">
    <w:name w:val="Υπότιτλος Char"/>
    <w:basedOn w:val="a0"/>
    <w:link w:val="aff5"/>
    <w:uiPriority w:val="11"/>
    <w:rsid w:val="00AB37AE"/>
    <w:rPr>
      <w:rFonts w:ascii="Georgia" w:eastAsia="Georgia" w:hAnsi="Georgia" w:cs="Georgia"/>
      <w:i/>
      <w:color w:val="666666"/>
      <w:sz w:val="48"/>
      <w:szCs w:val="48"/>
    </w:rPr>
  </w:style>
  <w:style w:type="paragraph" w:customStyle="1" w:styleId="HeaderandFooter">
    <w:name w:val="Header and Footer"/>
    <w:basedOn w:val="a"/>
    <w:qFormat/>
    <w:rsid w:val="00AB37AE"/>
    <w:pPr>
      <w:suppressAutoHyphens/>
      <w:spacing w:after="0" w:line="240" w:lineRule="auto"/>
    </w:pPr>
    <w:rPr>
      <w:rFonts w:ascii="Times New Roman" w:eastAsia="Times New Roman" w:hAnsi="Times New Roman" w:cs="Times New Roman"/>
      <w:sz w:val="20"/>
      <w:szCs w:val="20"/>
    </w:rPr>
  </w:style>
  <w:style w:type="table" w:customStyle="1" w:styleId="1f7">
    <w:name w:val="Κανονικός πίνακας1"/>
    <w:qFormat/>
    <w:rsid w:val="00AB37AE"/>
    <w:pPr>
      <w:suppressAutoHyphens/>
      <w:spacing w:after="0" w:line="1" w:lineRule="atLeast"/>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f8">
    <w:name w:val="Πλέγμα πίνακα1"/>
    <w:basedOn w:val="1f7"/>
    <w:rsid w:val="00AB37AE"/>
    <w:tblPr/>
  </w:style>
  <w:style w:type="character" w:customStyle="1" w:styleId="normaltextrun">
    <w:name w:val="normaltextrun"/>
    <w:basedOn w:val="a0"/>
    <w:rsid w:val="00AB37AE"/>
  </w:style>
  <w:style w:type="character" w:customStyle="1" w:styleId="eop">
    <w:name w:val="eop"/>
    <w:basedOn w:val="a0"/>
    <w:rsid w:val="00AB37AE"/>
  </w:style>
  <w:style w:type="paragraph" w:customStyle="1" w:styleId="StyleStyle2Before3pt">
    <w:name w:val="Style Style2 + Before:  3 pt"/>
    <w:basedOn w:val="a"/>
    <w:uiPriority w:val="99"/>
    <w:rsid w:val="00AB37AE"/>
    <w:pPr>
      <w:spacing w:before="60" w:after="0" w:line="360" w:lineRule="auto"/>
    </w:pPr>
    <w:rPr>
      <w:rFonts w:ascii="Arial" w:eastAsia="Times New Roman" w:hAnsi="Arial" w:cs="Times New Roman"/>
      <w:b/>
      <w:bCs/>
      <w:szCs w:val="20"/>
      <w:lang w:eastAsia="el-GR"/>
    </w:rPr>
  </w:style>
  <w:style w:type="table" w:styleId="aff6">
    <w:name w:val="Table Grid"/>
    <w:basedOn w:val="a1"/>
    <w:uiPriority w:val="39"/>
    <w:rsid w:val="00AB37A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AB37AE"/>
    <w:pPr>
      <w:spacing w:after="0" w:line="240" w:lineRule="auto"/>
    </w:pPr>
    <w:rPr>
      <w:rFonts w:eastAsiaTheme="minorEastAsia"/>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8">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f1"/>
    <w:uiPriority w:val="34"/>
    <w:qFormat/>
    <w:rsid w:val="00AB37AE"/>
    <w:rPr>
      <w:rFonts w:ascii="CG Times" w:eastAsia="Times New Roman" w:hAnsi="CG Times" w:cs="Times New Roman"/>
      <w:sz w:val="20"/>
      <w:szCs w:val="20"/>
      <w:lang w:val="en-US" w:eastAsia="el-GR"/>
    </w:rPr>
  </w:style>
  <w:style w:type="paragraph" w:customStyle="1" w:styleId="StyleStyleHeading1TimesNewRoman16pt">
    <w:name w:val="Style Style Heading 1 + Times New Roman + 16 pt"/>
    <w:basedOn w:val="a"/>
    <w:uiPriority w:val="99"/>
    <w:rsid w:val="00AB37AE"/>
    <w:pPr>
      <w:keepNext/>
      <w:numPr>
        <w:numId w:val="4"/>
      </w:numPr>
      <w:spacing w:before="120" w:after="120" w:line="240" w:lineRule="auto"/>
      <w:jc w:val="both"/>
      <w:outlineLvl w:val="0"/>
    </w:pPr>
    <w:rPr>
      <w:rFonts w:ascii="Times New Roman" w:eastAsia="Times New Roman" w:hAnsi="Times New Roman" w:cs="Times New Roman"/>
      <w:b/>
      <w:bCs/>
      <w:color w:val="000000"/>
      <w:sz w:val="32"/>
      <w:szCs w:val="32"/>
      <w:lang w:val="en-US" w:eastAsia="el-GR"/>
    </w:rPr>
  </w:style>
  <w:style w:type="character" w:customStyle="1" w:styleId="1f9">
    <w:name w:val="Αναφορά1"/>
    <w:basedOn w:val="a0"/>
    <w:uiPriority w:val="99"/>
    <w:unhideWhenUsed/>
    <w:rsid w:val="00AB37AE"/>
    <w:rPr>
      <w:color w:val="2B579A"/>
      <w:shd w:val="clear" w:color="auto" w:fill="E1DFDD"/>
    </w:rPr>
  </w:style>
  <w:style w:type="paragraph" w:customStyle="1" w:styleId="paragraph">
    <w:name w:val="paragraph"/>
    <w:basedOn w:val="a"/>
    <w:rsid w:val="00AB37AE"/>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4-1">
    <w:name w:val="Grid Table 4 Accent 1"/>
    <w:basedOn w:val="a1"/>
    <w:uiPriority w:val="49"/>
    <w:rsid w:val="00AB37AE"/>
    <w:pPr>
      <w:suppressAutoHyphens/>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fa">
    <w:name w:val="Grid Table 1 Light"/>
    <w:basedOn w:val="a1"/>
    <w:uiPriority w:val="46"/>
    <w:rsid w:val="00AB37AE"/>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9">
    <w:name w:val="Λεζάντα Char"/>
    <w:aliases w:val="Caption Char Char Char Char1,Caption Char Char Char1,TF Char,Epígrafe Char,cap Char,Caption Char Char2,ËåæÜíôá Char1 Char,ËåæÜíôá Char Char Char,Caption Char Char Char Char Char,figura Char,continued Char,cont Char,cp Char,ref Char"/>
    <w:link w:val="aff3"/>
    <w:locked/>
    <w:rsid w:val="00AB37AE"/>
    <w:rPr>
      <w:rFonts w:ascii="Times New Roman" w:eastAsia="Times New Roman" w:hAnsi="Times New Roman" w:cs="Lohit Devanagari"/>
      <w:i/>
      <w:iCs/>
      <w:sz w:val="24"/>
      <w:szCs w:val="24"/>
    </w:rPr>
  </w:style>
  <w:style w:type="table" w:styleId="1-1">
    <w:name w:val="Grid Table 1 Light Accent 1"/>
    <w:basedOn w:val="a1"/>
    <w:uiPriority w:val="46"/>
    <w:rsid w:val="00AB37AE"/>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msonormal">
    <w:name w:val="x_msonormal"/>
    <w:basedOn w:val="a"/>
    <w:rsid w:val="00AB37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2713964666604181293msolistparagraph">
    <w:name w:val="x_m-2713964666604181293msolistparagraph"/>
    <w:basedOn w:val="a"/>
    <w:rsid w:val="00AB37AE"/>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3-11">
    <w:name w:val="Πίνακας λίστας 3 - Έμφαση 11"/>
    <w:basedOn w:val="a1"/>
    <w:uiPriority w:val="48"/>
    <w:rsid w:val="00AB37A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2c">
    <w:name w:val="Αναφορά2"/>
    <w:basedOn w:val="a0"/>
    <w:uiPriority w:val="99"/>
    <w:unhideWhenUsed/>
    <w:rsid w:val="00AB37AE"/>
    <w:rPr>
      <w:color w:val="2B579A"/>
      <w:shd w:val="clear" w:color="auto" w:fill="E1DFDD"/>
    </w:rPr>
  </w:style>
  <w:style w:type="paragraph" w:customStyle="1" w:styleId="msonormal0">
    <w:name w:val="msonormal"/>
    <w:basedOn w:val="a"/>
    <w:rsid w:val="00AB37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66">
    <w:name w:val="xl66"/>
    <w:basedOn w:val="a"/>
    <w:rsid w:val="00AB37AE"/>
    <w:pP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67">
    <w:name w:val="xl67"/>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68">
    <w:name w:val="xl68"/>
    <w:basedOn w:val="a"/>
    <w:rsid w:val="00AB37AE"/>
    <w:pPr>
      <w:spacing w:before="100" w:beforeAutospacing="1" w:after="100" w:afterAutospacing="1" w:line="240" w:lineRule="auto"/>
    </w:pPr>
    <w:rPr>
      <w:rFonts w:ascii="Calibri" w:eastAsia="Times New Roman" w:hAnsi="Calibri" w:cs="Calibri"/>
      <w:sz w:val="24"/>
      <w:szCs w:val="24"/>
      <w:lang w:eastAsia="el-GR"/>
    </w:rPr>
  </w:style>
  <w:style w:type="paragraph" w:customStyle="1" w:styleId="xl69">
    <w:name w:val="xl69"/>
    <w:basedOn w:val="a"/>
    <w:rsid w:val="00AB37AE"/>
    <w:pP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70">
    <w:name w:val="xl70"/>
    <w:basedOn w:val="a"/>
    <w:rsid w:val="00AB37AE"/>
    <w:pP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71">
    <w:name w:val="xl71"/>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72">
    <w:name w:val="xl72"/>
    <w:basedOn w:val="a"/>
    <w:rsid w:val="00AB37AE"/>
    <w:pPr>
      <w:spacing w:before="100" w:beforeAutospacing="1" w:after="100" w:afterAutospacing="1" w:line="240" w:lineRule="auto"/>
    </w:pPr>
    <w:rPr>
      <w:rFonts w:ascii="Calibri" w:eastAsia="Times New Roman" w:hAnsi="Calibri" w:cs="Calibri"/>
      <w:sz w:val="24"/>
      <w:szCs w:val="24"/>
      <w:lang w:eastAsia="el-GR"/>
    </w:rPr>
  </w:style>
  <w:style w:type="paragraph" w:customStyle="1" w:styleId="xl73">
    <w:name w:val="xl73"/>
    <w:basedOn w:val="a"/>
    <w:rsid w:val="00AB37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74">
    <w:name w:val="xl74"/>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l-GR"/>
    </w:rPr>
  </w:style>
  <w:style w:type="paragraph" w:customStyle="1" w:styleId="xl75">
    <w:name w:val="xl75"/>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el-GR"/>
    </w:rPr>
  </w:style>
  <w:style w:type="paragraph" w:customStyle="1" w:styleId="xl76">
    <w:name w:val="xl76"/>
    <w:basedOn w:val="a"/>
    <w:rsid w:val="00AB37AE"/>
    <w:pPr>
      <w:spacing w:before="100" w:beforeAutospacing="1" w:after="100" w:afterAutospacing="1" w:line="240" w:lineRule="auto"/>
      <w:jc w:val="center"/>
    </w:pPr>
    <w:rPr>
      <w:rFonts w:ascii="Calibri" w:eastAsia="Times New Roman" w:hAnsi="Calibri" w:cs="Calibri"/>
      <w:sz w:val="24"/>
      <w:szCs w:val="24"/>
      <w:lang w:eastAsia="el-GR"/>
    </w:rPr>
  </w:style>
  <w:style w:type="paragraph" w:customStyle="1" w:styleId="xl77">
    <w:name w:val="xl77"/>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el-GR"/>
    </w:rPr>
  </w:style>
  <w:style w:type="paragraph" w:customStyle="1" w:styleId="xl78">
    <w:name w:val="xl78"/>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el-GR"/>
    </w:rPr>
  </w:style>
  <w:style w:type="paragraph" w:customStyle="1" w:styleId="xl79">
    <w:name w:val="xl79"/>
    <w:basedOn w:val="a"/>
    <w:rsid w:val="00AB37AE"/>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80">
    <w:name w:val="xl80"/>
    <w:basedOn w:val="a"/>
    <w:rsid w:val="00AB37AE"/>
    <w:pPr>
      <w:pBdr>
        <w:top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81">
    <w:name w:val="xl81"/>
    <w:basedOn w:val="a"/>
    <w:rsid w:val="00AB37AE"/>
    <w:pP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82">
    <w:name w:val="xl82"/>
    <w:basedOn w:val="a"/>
    <w:rsid w:val="00AB37AE"/>
    <w:pPr>
      <w:pBdr>
        <w:top w:val="single" w:sz="4" w:space="0" w:color="auto"/>
      </w:pBd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83">
    <w:name w:val="xl83"/>
    <w:basedOn w:val="a"/>
    <w:rsid w:val="00AB37AE"/>
    <w:pPr>
      <w:spacing w:before="100" w:beforeAutospacing="1" w:after="100" w:afterAutospacing="1" w:line="240" w:lineRule="auto"/>
    </w:pPr>
    <w:rPr>
      <w:rFonts w:ascii="Calibri" w:eastAsia="Times New Roman" w:hAnsi="Calibri" w:cs="Calibri"/>
      <w:b/>
      <w:bCs/>
      <w:sz w:val="24"/>
      <w:szCs w:val="24"/>
      <w:lang w:eastAsia="el-GR"/>
    </w:rPr>
  </w:style>
  <w:style w:type="paragraph" w:customStyle="1" w:styleId="xl84">
    <w:name w:val="xl84"/>
    <w:basedOn w:val="a"/>
    <w:rsid w:val="00AB37A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85">
    <w:name w:val="xl85"/>
    <w:basedOn w:val="a"/>
    <w:rsid w:val="00AB37A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86">
    <w:name w:val="xl86"/>
    <w:basedOn w:val="a"/>
    <w:rsid w:val="00AB37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87">
    <w:name w:val="xl87"/>
    <w:basedOn w:val="a"/>
    <w:rsid w:val="00AB37AE"/>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88">
    <w:name w:val="xl88"/>
    <w:basedOn w:val="a"/>
    <w:rsid w:val="00AB37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l-GR"/>
    </w:rPr>
  </w:style>
  <w:style w:type="paragraph" w:customStyle="1" w:styleId="xl89">
    <w:name w:val="xl89"/>
    <w:basedOn w:val="a"/>
    <w:rsid w:val="00AB37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l-GR"/>
    </w:rPr>
  </w:style>
  <w:style w:type="paragraph" w:customStyle="1" w:styleId="xl90">
    <w:name w:val="xl90"/>
    <w:basedOn w:val="a"/>
    <w:rsid w:val="00AB37AE"/>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l-GR"/>
    </w:rPr>
  </w:style>
  <w:style w:type="paragraph" w:customStyle="1" w:styleId="xl91">
    <w:name w:val="xl91"/>
    <w:basedOn w:val="a"/>
    <w:rsid w:val="00AB37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l-GR"/>
    </w:rPr>
  </w:style>
  <w:style w:type="character" w:customStyle="1" w:styleId="2d">
    <w:name w:val="Ανεπίλυτη αναφορά2"/>
    <w:basedOn w:val="a0"/>
    <w:uiPriority w:val="99"/>
    <w:semiHidden/>
    <w:unhideWhenUsed/>
    <w:rsid w:val="00AB37AE"/>
    <w:rPr>
      <w:color w:val="605E5C"/>
      <w:shd w:val="clear" w:color="auto" w:fill="E1DFDD"/>
    </w:rPr>
  </w:style>
  <w:style w:type="character" w:customStyle="1" w:styleId="UnresolvedMention">
    <w:name w:val="Unresolved Mention"/>
    <w:basedOn w:val="a0"/>
    <w:uiPriority w:val="99"/>
    <w:semiHidden/>
    <w:unhideWhenUsed/>
    <w:rsid w:val="00AB37AE"/>
    <w:rPr>
      <w:color w:val="605E5C"/>
      <w:shd w:val="clear" w:color="auto" w:fill="E1DFDD"/>
    </w:rPr>
  </w:style>
  <w:style w:type="numbering" w:customStyle="1" w:styleId="1fb">
    <w:name w:val="Χωρίς λίστα1"/>
    <w:next w:val="a2"/>
    <w:uiPriority w:val="99"/>
    <w:semiHidden/>
    <w:unhideWhenUsed/>
    <w:rsid w:val="00AB37AE"/>
  </w:style>
  <w:style w:type="table" w:customStyle="1" w:styleId="111">
    <w:name w:val="Πλέγμα πίνακα11"/>
    <w:basedOn w:val="1f7"/>
    <w:rsid w:val="00AB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AB37AE"/>
    <w:rPr>
      <w:rFonts w:ascii="Segoe UI" w:hAnsi="Segoe UI" w:cs="Segoe UI" w:hint="default"/>
      <w:sz w:val="18"/>
      <w:szCs w:val="18"/>
    </w:rPr>
  </w:style>
  <w:style w:type="paragraph" w:customStyle="1" w:styleId="2e">
    <w:name w:val="Χωρίς διάστιχο2"/>
    <w:next w:val="aff7"/>
    <w:uiPriority w:val="1"/>
    <w:qFormat/>
    <w:rsid w:val="00AB37AE"/>
    <w:pPr>
      <w:spacing w:after="0" w:line="240" w:lineRule="auto"/>
      <w:jc w:val="both"/>
    </w:pPr>
    <w:rPr>
      <w:rFonts w:ascii="Arial" w:eastAsia="Cambria" w:hAnsi="Arial" w:cs="Arial"/>
      <w:sz w:val="24"/>
      <w:lang w:val="en-US"/>
    </w:rPr>
  </w:style>
  <w:style w:type="table" w:customStyle="1" w:styleId="2f">
    <w:name w:val="Πλέγμα πίνακα2"/>
    <w:basedOn w:val="a1"/>
    <w:next w:val="aff6"/>
    <w:uiPriority w:val="39"/>
    <w:rsid w:val="00AB37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ίνακας λίστας 3 - Έμφαση 111"/>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title1">
    <w:name w:val="title1"/>
    <w:basedOn w:val="a0"/>
    <w:rsid w:val="00AB37AE"/>
  </w:style>
  <w:style w:type="character" w:customStyle="1" w:styleId="1fc">
    <w:name w:val="Έντονη έμφαση1"/>
    <w:basedOn w:val="a0"/>
    <w:uiPriority w:val="21"/>
    <w:qFormat/>
    <w:rsid w:val="00AB37AE"/>
    <w:rPr>
      <w:i/>
      <w:iCs/>
      <w:color w:val="4F81BD"/>
    </w:rPr>
  </w:style>
  <w:style w:type="table" w:customStyle="1" w:styleId="3-1111">
    <w:name w:val="Πίνακας λίστας 3 - Έμφαση 1111"/>
    <w:basedOn w:val="a1"/>
    <w:uiPriority w:val="48"/>
    <w:rsid w:val="00AB37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12">
    <w:name w:val="Χωρίς λίστα11"/>
    <w:next w:val="a2"/>
    <w:uiPriority w:val="99"/>
    <w:semiHidden/>
    <w:unhideWhenUsed/>
    <w:rsid w:val="00AB37AE"/>
  </w:style>
  <w:style w:type="table" w:customStyle="1" w:styleId="35">
    <w:name w:val="Πλέγμα πίνακα3"/>
    <w:basedOn w:val="a1"/>
    <w:next w:val="aff6"/>
    <w:rsid w:val="00AB37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B37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0">
    <w:name w:val="A3"/>
    <w:uiPriority w:val="99"/>
    <w:rsid w:val="00AB37AE"/>
    <w:rPr>
      <w:rFonts w:cs="Myriad"/>
      <w:color w:val="000000"/>
      <w:sz w:val="18"/>
      <w:szCs w:val="18"/>
    </w:rPr>
  </w:style>
  <w:style w:type="paragraph" w:customStyle="1" w:styleId="Pa0">
    <w:name w:val="Pa0"/>
    <w:basedOn w:val="Default"/>
    <w:next w:val="Default"/>
    <w:uiPriority w:val="99"/>
    <w:rsid w:val="00AB37AE"/>
    <w:pPr>
      <w:widowControl/>
      <w:suppressAutoHyphens w:val="0"/>
      <w:autoSpaceDE w:val="0"/>
      <w:autoSpaceDN w:val="0"/>
      <w:adjustRightInd w:val="0"/>
      <w:spacing w:line="241" w:lineRule="atLeast"/>
    </w:pPr>
    <w:rPr>
      <w:rFonts w:ascii="Calibri" w:eastAsia="Calibri" w:hAnsi="Calibri" w:cs="Calibri"/>
      <w:color w:val="auto"/>
      <w:lang w:eastAsia="en-US" w:bidi="ar-SA"/>
    </w:rPr>
  </w:style>
  <w:style w:type="character" w:customStyle="1" w:styleId="Mention">
    <w:name w:val="Mention"/>
    <w:basedOn w:val="a0"/>
    <w:uiPriority w:val="99"/>
    <w:unhideWhenUsed/>
    <w:rsid w:val="00AB37AE"/>
    <w:rPr>
      <w:color w:val="2B579A"/>
      <w:shd w:val="clear" w:color="auto" w:fill="E1DFDD"/>
    </w:rPr>
  </w:style>
  <w:style w:type="table" w:customStyle="1" w:styleId="3-112">
    <w:name w:val="Πίνακας λίστας 3 - Έμφαση 112"/>
    <w:basedOn w:val="a1"/>
    <w:uiPriority w:val="48"/>
    <w:rsid w:val="00AB37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spellingerror">
    <w:name w:val="spellingerror"/>
    <w:basedOn w:val="a0"/>
    <w:rsid w:val="00AB37AE"/>
  </w:style>
  <w:style w:type="table" w:customStyle="1" w:styleId="3-113">
    <w:name w:val="Πίνακας λίστας 3 - Έμφαση 113"/>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4">
    <w:name w:val="Πίνακας λίστας 3 - Έμφαση 114"/>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font5">
    <w:name w:val="font5"/>
    <w:basedOn w:val="a"/>
    <w:rsid w:val="00AB37AE"/>
    <w:pPr>
      <w:spacing w:before="100" w:beforeAutospacing="1" w:after="100" w:afterAutospacing="1" w:line="240" w:lineRule="auto"/>
    </w:pPr>
    <w:rPr>
      <w:rFonts w:ascii="Calibri" w:eastAsia="Times New Roman" w:hAnsi="Calibri" w:cs="Calibri"/>
      <w:color w:val="000000"/>
      <w:sz w:val="20"/>
      <w:szCs w:val="20"/>
      <w:lang w:eastAsia="el-GR"/>
    </w:rPr>
  </w:style>
  <w:style w:type="paragraph" w:customStyle="1" w:styleId="font6">
    <w:name w:val="font6"/>
    <w:basedOn w:val="a"/>
    <w:rsid w:val="00AB37AE"/>
    <w:pPr>
      <w:spacing w:before="100" w:beforeAutospacing="1" w:after="100" w:afterAutospacing="1" w:line="240" w:lineRule="auto"/>
    </w:pPr>
    <w:rPr>
      <w:rFonts w:ascii="Calibri" w:eastAsia="Times New Roman" w:hAnsi="Calibri" w:cs="Calibri"/>
      <w:color w:val="FF0000"/>
      <w:sz w:val="20"/>
      <w:szCs w:val="20"/>
      <w:lang w:eastAsia="el-GR"/>
    </w:rPr>
  </w:style>
  <w:style w:type="paragraph" w:styleId="aff7">
    <w:name w:val="No Spacing"/>
    <w:uiPriority w:val="1"/>
    <w:qFormat/>
    <w:rsid w:val="00AB37AE"/>
    <w:pPr>
      <w:suppressAutoHyphens/>
      <w:spacing w:after="0" w:line="240" w:lineRule="auto"/>
      <w:jc w:val="both"/>
    </w:pPr>
    <w:rPr>
      <w:rFonts w:ascii="Calibri" w:eastAsia="Times New Roman" w:hAnsi="Calibri" w:cs="Calibri"/>
      <w:szCs w:val="24"/>
      <w:lang w:val="en-GB" w:eastAsia="ar-SA"/>
    </w:rPr>
  </w:style>
  <w:style w:type="character" w:styleId="aff8">
    <w:name w:val="Intense Emphasis"/>
    <w:basedOn w:val="a0"/>
    <w:uiPriority w:val="21"/>
    <w:qFormat/>
    <w:rsid w:val="00AB37AE"/>
    <w:rPr>
      <w:i/>
      <w:iCs/>
      <w:color w:val="5B9BD5" w:themeColor="accent1"/>
    </w:rPr>
  </w:style>
  <w:style w:type="numbering" w:customStyle="1" w:styleId="2f0">
    <w:name w:val="Χωρίς λίστα2"/>
    <w:next w:val="a2"/>
    <w:uiPriority w:val="99"/>
    <w:semiHidden/>
    <w:unhideWhenUsed/>
    <w:rsid w:val="00AB37AE"/>
  </w:style>
  <w:style w:type="table" w:customStyle="1" w:styleId="120">
    <w:name w:val="Πλέγμα πίνακα12"/>
    <w:basedOn w:val="1f7"/>
    <w:rsid w:val="00AB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Πίνακας λίστας 3 - Έμφαση 115"/>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12">
    <w:name w:val="Πίνακας λίστας 3 - Έμφαση 1112"/>
    <w:basedOn w:val="a1"/>
    <w:uiPriority w:val="48"/>
    <w:rsid w:val="00AB37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Χωρίς λίστα12"/>
    <w:next w:val="a2"/>
    <w:uiPriority w:val="99"/>
    <w:semiHidden/>
    <w:unhideWhenUsed/>
    <w:rsid w:val="00AB37AE"/>
  </w:style>
  <w:style w:type="numbering" w:customStyle="1" w:styleId="36">
    <w:name w:val="Χωρίς λίστα3"/>
    <w:next w:val="a2"/>
    <w:uiPriority w:val="99"/>
    <w:semiHidden/>
    <w:unhideWhenUsed/>
    <w:rsid w:val="00AB37AE"/>
  </w:style>
  <w:style w:type="table" w:customStyle="1" w:styleId="130">
    <w:name w:val="Πλέγμα πίνακα13"/>
    <w:basedOn w:val="1f7"/>
    <w:rsid w:val="00AB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Πίνακας λίστας 3 - Έμφαση 116"/>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13">
    <w:name w:val="Πίνακας λίστας 3 - Έμφαση 1113"/>
    <w:basedOn w:val="a1"/>
    <w:uiPriority w:val="48"/>
    <w:rsid w:val="00AB37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31">
    <w:name w:val="Χωρίς λίστα13"/>
    <w:next w:val="a2"/>
    <w:uiPriority w:val="99"/>
    <w:semiHidden/>
    <w:unhideWhenUsed/>
    <w:rsid w:val="00AB37AE"/>
  </w:style>
  <w:style w:type="numbering" w:customStyle="1" w:styleId="45">
    <w:name w:val="Χωρίς λίστα4"/>
    <w:next w:val="a2"/>
    <w:uiPriority w:val="99"/>
    <w:semiHidden/>
    <w:unhideWhenUsed/>
    <w:rsid w:val="00AB37AE"/>
  </w:style>
  <w:style w:type="table" w:customStyle="1" w:styleId="140">
    <w:name w:val="Πλέγμα πίνακα14"/>
    <w:basedOn w:val="1f7"/>
    <w:rsid w:val="00AB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Πίνακας λίστας 3 - Έμφαση 117"/>
    <w:basedOn w:val="a1"/>
    <w:uiPriority w:val="48"/>
    <w:rsid w:val="00AB37A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14">
    <w:name w:val="Πίνακας λίστας 3 - Έμφαση 1114"/>
    <w:basedOn w:val="a1"/>
    <w:uiPriority w:val="48"/>
    <w:rsid w:val="00AB37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41">
    <w:name w:val="Χωρίς λίστα14"/>
    <w:next w:val="a2"/>
    <w:uiPriority w:val="99"/>
    <w:semiHidden/>
    <w:unhideWhenUsed/>
    <w:rsid w:val="00AB37AE"/>
  </w:style>
  <w:style w:type="table" w:customStyle="1" w:styleId="3-110">
    <w:name w:val="Πίνακας 3 με πλέγμα - Έμφαση 11"/>
    <w:basedOn w:val="a1"/>
    <w:uiPriority w:val="48"/>
    <w:rsid w:val="00AB37A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3">
    <w:name w:val="xl63"/>
    <w:basedOn w:val="a"/>
    <w:rsid w:val="00AB37A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el-GR"/>
    </w:rPr>
  </w:style>
  <w:style w:type="paragraph" w:customStyle="1" w:styleId="xl64">
    <w:name w:val="xl64"/>
    <w:basedOn w:val="a"/>
    <w:rsid w:val="00AB37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3725</Words>
  <Characters>20116</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2025-05-27T09:48:00Z</dcterms:created>
  <dcterms:modified xsi:type="dcterms:W3CDTF">2025-05-27T09:50:00Z</dcterms:modified>
</cp:coreProperties>
</file>